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970"/>
        <w:gridCol w:w="2081"/>
        <w:gridCol w:w="1946"/>
        <w:gridCol w:w="1958"/>
        <w:gridCol w:w="2096"/>
        <w:gridCol w:w="1958"/>
      </w:tblGrid>
      <w:tr w:rsidR="00565C95" w14:paraId="135BDA2C" w14:textId="77777777" w:rsidTr="00C8214E">
        <w:tc>
          <w:tcPr>
            <w:tcW w:w="1939" w:type="dxa"/>
          </w:tcPr>
          <w:p w14:paraId="350001CB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4051" w:type="dxa"/>
            <w:gridSpan w:val="2"/>
          </w:tcPr>
          <w:p w14:paraId="5C51A91A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</w:t>
            </w:r>
          </w:p>
        </w:tc>
        <w:tc>
          <w:tcPr>
            <w:tcW w:w="3904" w:type="dxa"/>
            <w:gridSpan w:val="2"/>
          </w:tcPr>
          <w:p w14:paraId="43D13AEA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</w:t>
            </w:r>
          </w:p>
        </w:tc>
        <w:tc>
          <w:tcPr>
            <w:tcW w:w="4054" w:type="dxa"/>
            <w:gridSpan w:val="2"/>
          </w:tcPr>
          <w:p w14:paraId="4CCDEF22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</w:t>
            </w:r>
          </w:p>
        </w:tc>
      </w:tr>
      <w:tr w:rsidR="00186507" w14:paraId="764B0D75" w14:textId="77777777" w:rsidTr="00C8214E">
        <w:tc>
          <w:tcPr>
            <w:tcW w:w="1939" w:type="dxa"/>
          </w:tcPr>
          <w:p w14:paraId="45CD9643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Half term</w:t>
            </w:r>
          </w:p>
        </w:tc>
        <w:tc>
          <w:tcPr>
            <w:tcW w:w="1970" w:type="dxa"/>
          </w:tcPr>
          <w:p w14:paraId="7B0A5EBB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1</w:t>
            </w:r>
          </w:p>
          <w:p w14:paraId="57E11655" w14:textId="77777777" w:rsidR="0012184C" w:rsidRPr="0012184C" w:rsidRDefault="0012184C" w:rsidP="00204A68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</w:t>
            </w:r>
            <w:r w:rsidR="00204A68">
              <w:rPr>
                <w:rFonts w:ascii="Maiandra GD" w:hAnsi="Maiandra GD"/>
                <w:sz w:val="32"/>
              </w:rPr>
              <w:t>6</w:t>
            </w:r>
            <w:r>
              <w:rPr>
                <w:rFonts w:ascii="Maiandra GD" w:hAnsi="Maiandra GD"/>
                <w:sz w:val="32"/>
              </w:rPr>
              <w:t xml:space="preserve"> weeks)</w:t>
            </w:r>
          </w:p>
        </w:tc>
        <w:tc>
          <w:tcPr>
            <w:tcW w:w="2081" w:type="dxa"/>
          </w:tcPr>
          <w:p w14:paraId="71229205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2</w:t>
            </w:r>
          </w:p>
          <w:p w14:paraId="5648AD2C" w14:textId="77777777" w:rsidR="0012184C" w:rsidRPr="0012184C" w:rsidRDefault="00585683" w:rsidP="00204A68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</w:t>
            </w:r>
            <w:r w:rsidR="00204A68">
              <w:rPr>
                <w:rFonts w:ascii="Maiandra GD" w:hAnsi="Maiandra GD"/>
                <w:sz w:val="32"/>
              </w:rPr>
              <w:t>7</w:t>
            </w:r>
            <w:r w:rsidR="0012184C">
              <w:rPr>
                <w:rFonts w:ascii="Maiandra GD" w:hAnsi="Maiandra GD"/>
                <w:sz w:val="32"/>
              </w:rPr>
              <w:t xml:space="preserve"> weeks)</w:t>
            </w:r>
          </w:p>
        </w:tc>
        <w:tc>
          <w:tcPr>
            <w:tcW w:w="1946" w:type="dxa"/>
          </w:tcPr>
          <w:p w14:paraId="3D28456E" w14:textId="77777777" w:rsidR="0012184C" w:rsidRDefault="00094C03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Spring 1</w:t>
            </w:r>
          </w:p>
          <w:p w14:paraId="4CFC5BA3" w14:textId="77777777" w:rsidR="00094C03" w:rsidRPr="0012184C" w:rsidRDefault="00094C03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1958" w:type="dxa"/>
          </w:tcPr>
          <w:p w14:paraId="08544B6B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2</w:t>
            </w:r>
          </w:p>
          <w:p w14:paraId="24DDFB20" w14:textId="77777777" w:rsidR="00094C03" w:rsidRPr="0012184C" w:rsidRDefault="00094C03" w:rsidP="00204A68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</w:t>
            </w:r>
            <w:r w:rsidR="00204A68">
              <w:rPr>
                <w:rFonts w:ascii="Maiandra GD" w:hAnsi="Maiandra GD"/>
                <w:sz w:val="32"/>
              </w:rPr>
              <w:t>5</w:t>
            </w:r>
            <w:r>
              <w:rPr>
                <w:rFonts w:ascii="Maiandra GD" w:hAnsi="Maiandra GD"/>
                <w:sz w:val="32"/>
              </w:rPr>
              <w:t xml:space="preserve"> weeks)</w:t>
            </w:r>
          </w:p>
        </w:tc>
        <w:tc>
          <w:tcPr>
            <w:tcW w:w="2096" w:type="dxa"/>
          </w:tcPr>
          <w:p w14:paraId="72F7B764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1</w:t>
            </w:r>
          </w:p>
          <w:p w14:paraId="24435D15" w14:textId="77777777" w:rsidR="00094C03" w:rsidRPr="0012184C" w:rsidRDefault="00094C03" w:rsidP="00204A68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</w:t>
            </w:r>
            <w:r w:rsidR="00204A68">
              <w:rPr>
                <w:rFonts w:ascii="Maiandra GD" w:hAnsi="Maiandra GD"/>
                <w:sz w:val="32"/>
              </w:rPr>
              <w:t>6</w:t>
            </w:r>
            <w:r>
              <w:rPr>
                <w:rFonts w:ascii="Maiandra GD" w:hAnsi="Maiandra GD"/>
                <w:sz w:val="32"/>
              </w:rPr>
              <w:t xml:space="preserve"> weeks)</w:t>
            </w:r>
          </w:p>
        </w:tc>
        <w:tc>
          <w:tcPr>
            <w:tcW w:w="1958" w:type="dxa"/>
          </w:tcPr>
          <w:p w14:paraId="4756BBE1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2</w:t>
            </w:r>
          </w:p>
          <w:p w14:paraId="65728AFE" w14:textId="77777777" w:rsidR="00094C03" w:rsidRPr="0012184C" w:rsidRDefault="00094C03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(7 weeks)</w:t>
            </w:r>
          </w:p>
        </w:tc>
      </w:tr>
      <w:tr w:rsidR="00186507" w14:paraId="2254B1C3" w14:textId="77777777" w:rsidTr="00C8214E">
        <w:tc>
          <w:tcPr>
            <w:tcW w:w="1939" w:type="dxa"/>
          </w:tcPr>
          <w:p w14:paraId="385043E1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Theme</w:t>
            </w:r>
          </w:p>
        </w:tc>
        <w:tc>
          <w:tcPr>
            <w:tcW w:w="1970" w:type="dxa"/>
          </w:tcPr>
          <w:p w14:paraId="7A48EAAC" w14:textId="77777777" w:rsidR="0012184C" w:rsidRPr="0012184C" w:rsidRDefault="00E21EDA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Animals and Ourselves</w:t>
            </w:r>
          </w:p>
        </w:tc>
        <w:tc>
          <w:tcPr>
            <w:tcW w:w="2081" w:type="dxa"/>
          </w:tcPr>
          <w:p w14:paraId="5A5FC3D1" w14:textId="77777777" w:rsidR="0012184C" w:rsidRPr="0012184C" w:rsidRDefault="00B020B6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Keeping Healthy</w:t>
            </w:r>
          </w:p>
        </w:tc>
        <w:tc>
          <w:tcPr>
            <w:tcW w:w="1946" w:type="dxa"/>
          </w:tcPr>
          <w:p w14:paraId="26E8022B" w14:textId="77777777" w:rsidR="0012184C" w:rsidRPr="0012184C" w:rsidRDefault="00B020B6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Clothing and Costumes</w:t>
            </w:r>
          </w:p>
        </w:tc>
        <w:tc>
          <w:tcPr>
            <w:tcW w:w="1958" w:type="dxa"/>
          </w:tcPr>
          <w:p w14:paraId="2DA7EBE9" w14:textId="77777777" w:rsidR="0012184C" w:rsidRPr="0012184C" w:rsidRDefault="00B020B6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Buildings</w:t>
            </w:r>
          </w:p>
        </w:tc>
        <w:tc>
          <w:tcPr>
            <w:tcW w:w="2096" w:type="dxa"/>
          </w:tcPr>
          <w:p w14:paraId="1E121DA4" w14:textId="77777777" w:rsidR="0012184C" w:rsidRPr="0012184C" w:rsidRDefault="00B020B6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Eccles vs the World</w:t>
            </w:r>
          </w:p>
        </w:tc>
        <w:tc>
          <w:tcPr>
            <w:tcW w:w="1958" w:type="dxa"/>
          </w:tcPr>
          <w:p w14:paraId="3807E7CF" w14:textId="77777777" w:rsidR="0012184C" w:rsidRPr="0012184C" w:rsidRDefault="00B020B6">
            <w:pPr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The Natural World</w:t>
            </w:r>
          </w:p>
        </w:tc>
      </w:tr>
      <w:tr w:rsidR="00186507" w14:paraId="50E8A3E4" w14:textId="77777777" w:rsidTr="00C8214E">
        <w:trPr>
          <w:trHeight w:val="593"/>
        </w:trPr>
        <w:tc>
          <w:tcPr>
            <w:tcW w:w="1939" w:type="dxa"/>
            <w:vMerge w:val="restart"/>
          </w:tcPr>
          <w:p w14:paraId="26345D35" w14:textId="77777777" w:rsidR="004F43A3" w:rsidRPr="0012184C" w:rsidRDefault="004F43A3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 xml:space="preserve">Subjects </w:t>
            </w:r>
          </w:p>
          <w:p w14:paraId="41E88C27" w14:textId="77777777" w:rsidR="004F43A3" w:rsidRPr="0012184C" w:rsidRDefault="004F43A3">
            <w:pPr>
              <w:rPr>
                <w:rFonts w:ascii="Maiandra GD" w:hAnsi="Maiandra GD"/>
                <w:b/>
                <w:sz w:val="32"/>
              </w:rPr>
            </w:pPr>
            <w:r w:rsidRPr="0012184C">
              <w:rPr>
                <w:rFonts w:ascii="Maiandra GD" w:hAnsi="Maiandra GD"/>
                <w:b/>
                <w:sz w:val="32"/>
              </w:rPr>
              <w:t>Fixed</w:t>
            </w:r>
          </w:p>
          <w:p w14:paraId="11557C1A" w14:textId="77777777" w:rsidR="004F43A3" w:rsidRPr="0012184C" w:rsidRDefault="004F43A3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Flexible</w:t>
            </w:r>
          </w:p>
        </w:tc>
        <w:tc>
          <w:tcPr>
            <w:tcW w:w="1970" w:type="dxa"/>
            <w:shd w:val="clear" w:color="auto" w:fill="7030A0"/>
          </w:tcPr>
          <w:p w14:paraId="1786B34F" w14:textId="77777777" w:rsidR="004F43A3" w:rsidRPr="00094C03" w:rsidRDefault="004F43A3">
            <w:pPr>
              <w:rPr>
                <w:rFonts w:ascii="Maiandra GD" w:hAnsi="Maiandra GD"/>
                <w:b/>
                <w:sz w:val="24"/>
              </w:rPr>
            </w:pPr>
            <w:r w:rsidRPr="00094C03">
              <w:rPr>
                <w:rFonts w:ascii="Maiandra GD" w:hAnsi="Maiandra GD"/>
                <w:b/>
                <w:sz w:val="24"/>
              </w:rPr>
              <w:t>Animals Including Humans</w:t>
            </w:r>
            <w:r>
              <w:rPr>
                <w:rFonts w:ascii="Maiandra GD" w:hAnsi="Maiandra GD"/>
                <w:b/>
                <w:sz w:val="24"/>
              </w:rPr>
              <w:t xml:space="preserve"> (6</w:t>
            </w:r>
            <w:r w:rsidR="00B80893">
              <w:rPr>
                <w:rFonts w:ascii="Maiandra GD" w:hAnsi="Maiandra GD"/>
                <w:b/>
                <w:sz w:val="24"/>
              </w:rPr>
              <w:t xml:space="preserve"> lessons</w:t>
            </w:r>
            <w:r>
              <w:rPr>
                <w:rFonts w:ascii="Maiandra GD" w:hAnsi="Maiandra GD"/>
                <w:b/>
                <w:sz w:val="24"/>
              </w:rPr>
              <w:t>)</w:t>
            </w:r>
          </w:p>
        </w:tc>
        <w:tc>
          <w:tcPr>
            <w:tcW w:w="2081" w:type="dxa"/>
            <w:shd w:val="clear" w:color="auto" w:fill="7030A0"/>
          </w:tcPr>
          <w:p w14:paraId="2599AA94" w14:textId="77777777" w:rsidR="004F43A3" w:rsidRPr="00094C03" w:rsidRDefault="004F43A3">
            <w:pPr>
              <w:rPr>
                <w:rFonts w:ascii="Maiandra GD" w:hAnsi="Maiandra GD"/>
                <w:b/>
                <w:sz w:val="24"/>
              </w:rPr>
            </w:pPr>
            <w:r w:rsidRPr="00094C03">
              <w:rPr>
                <w:rFonts w:ascii="Maiandra GD" w:hAnsi="Maiandra GD"/>
                <w:b/>
                <w:sz w:val="24"/>
              </w:rPr>
              <w:t>Animals Including Humans</w:t>
            </w:r>
            <w:r>
              <w:rPr>
                <w:rFonts w:ascii="Maiandra GD" w:hAnsi="Maiandra GD"/>
                <w:b/>
                <w:sz w:val="24"/>
              </w:rPr>
              <w:t xml:space="preserve"> (6</w:t>
            </w:r>
            <w:r w:rsidR="00B80893">
              <w:rPr>
                <w:rFonts w:ascii="Maiandra GD" w:hAnsi="Maiandra GD"/>
                <w:b/>
                <w:sz w:val="24"/>
              </w:rPr>
              <w:t xml:space="preserve"> lessons</w:t>
            </w:r>
            <w:r>
              <w:rPr>
                <w:rFonts w:ascii="Maiandra GD" w:hAnsi="Maiandra GD"/>
                <w:b/>
                <w:sz w:val="24"/>
              </w:rPr>
              <w:t>)</w:t>
            </w:r>
          </w:p>
        </w:tc>
        <w:tc>
          <w:tcPr>
            <w:tcW w:w="1946" w:type="dxa"/>
            <w:shd w:val="clear" w:color="auto" w:fill="7030A0"/>
          </w:tcPr>
          <w:p w14:paraId="1331B12E" w14:textId="77777777" w:rsidR="004F43A3" w:rsidRPr="00094C03" w:rsidRDefault="004F43A3">
            <w:pPr>
              <w:rPr>
                <w:rFonts w:ascii="Maiandra GD" w:hAnsi="Maiandra GD"/>
                <w:b/>
                <w:sz w:val="32"/>
              </w:rPr>
            </w:pPr>
            <w:r w:rsidRPr="00094C03">
              <w:rPr>
                <w:rFonts w:ascii="Maiandra GD" w:hAnsi="Maiandra GD"/>
                <w:b/>
                <w:sz w:val="24"/>
              </w:rPr>
              <w:t>Everyday Materials</w:t>
            </w:r>
            <w:r>
              <w:rPr>
                <w:rFonts w:ascii="Maiandra GD" w:hAnsi="Maiandra GD"/>
                <w:b/>
                <w:sz w:val="24"/>
              </w:rPr>
              <w:t xml:space="preserve"> (6</w:t>
            </w:r>
            <w:r w:rsidR="00B80893">
              <w:rPr>
                <w:rFonts w:ascii="Maiandra GD" w:hAnsi="Maiandra GD"/>
                <w:b/>
                <w:sz w:val="24"/>
              </w:rPr>
              <w:t xml:space="preserve"> lessons</w:t>
            </w:r>
            <w:r>
              <w:rPr>
                <w:rFonts w:ascii="Maiandra GD" w:hAnsi="Maiandra GD"/>
                <w:b/>
                <w:sz w:val="24"/>
              </w:rPr>
              <w:t>)</w:t>
            </w:r>
          </w:p>
        </w:tc>
        <w:tc>
          <w:tcPr>
            <w:tcW w:w="1958" w:type="dxa"/>
            <w:shd w:val="clear" w:color="auto" w:fill="7030A0"/>
          </w:tcPr>
          <w:p w14:paraId="7466FB23" w14:textId="77777777" w:rsidR="004F43A3" w:rsidRPr="00094C03" w:rsidRDefault="004F43A3">
            <w:pPr>
              <w:rPr>
                <w:rFonts w:ascii="Maiandra GD" w:hAnsi="Maiandra GD"/>
                <w:b/>
                <w:sz w:val="32"/>
              </w:rPr>
            </w:pPr>
            <w:r w:rsidRPr="00094C03">
              <w:rPr>
                <w:rFonts w:ascii="Maiandra GD" w:hAnsi="Maiandra GD"/>
                <w:b/>
                <w:sz w:val="24"/>
              </w:rPr>
              <w:t>Everyday Materials</w:t>
            </w:r>
            <w:r>
              <w:rPr>
                <w:rFonts w:ascii="Maiandra GD" w:hAnsi="Maiandra GD"/>
                <w:b/>
                <w:sz w:val="24"/>
              </w:rPr>
              <w:t xml:space="preserve"> (6</w:t>
            </w:r>
            <w:r w:rsidR="00B80893">
              <w:rPr>
                <w:rFonts w:ascii="Maiandra GD" w:hAnsi="Maiandra GD"/>
                <w:b/>
                <w:sz w:val="24"/>
              </w:rPr>
              <w:t xml:space="preserve"> lessons</w:t>
            </w:r>
            <w:r>
              <w:rPr>
                <w:rFonts w:ascii="Maiandra GD" w:hAnsi="Maiandra GD"/>
                <w:b/>
                <w:sz w:val="24"/>
              </w:rPr>
              <w:t>)</w:t>
            </w:r>
          </w:p>
          <w:p w14:paraId="2DBD6E38" w14:textId="77777777" w:rsidR="004F43A3" w:rsidRPr="00094C03" w:rsidRDefault="004F43A3" w:rsidP="00094C03">
            <w:pPr>
              <w:ind w:firstLine="720"/>
              <w:rPr>
                <w:rFonts w:ascii="Maiandra GD" w:hAnsi="Maiandra GD"/>
                <w:b/>
                <w:sz w:val="32"/>
              </w:rPr>
            </w:pPr>
          </w:p>
        </w:tc>
        <w:tc>
          <w:tcPr>
            <w:tcW w:w="2096" w:type="dxa"/>
            <w:shd w:val="clear" w:color="auto" w:fill="7030A0"/>
          </w:tcPr>
          <w:p w14:paraId="573A2199" w14:textId="77777777" w:rsidR="004F43A3" w:rsidRPr="00094C03" w:rsidRDefault="004F43A3" w:rsidP="00094C03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094C03">
              <w:rPr>
                <w:rFonts w:ascii="Maiandra GD" w:hAnsi="Maiandra GD"/>
                <w:b/>
                <w:sz w:val="24"/>
                <w:szCs w:val="24"/>
              </w:rPr>
              <w:t>Seasonal Changes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(6 lessons)</w:t>
            </w:r>
          </w:p>
        </w:tc>
        <w:tc>
          <w:tcPr>
            <w:tcW w:w="1958" w:type="dxa"/>
            <w:shd w:val="clear" w:color="auto" w:fill="7030A0"/>
          </w:tcPr>
          <w:p w14:paraId="6C27E0D1" w14:textId="77777777" w:rsidR="004F43A3" w:rsidRPr="00094C03" w:rsidRDefault="00204A68" w:rsidP="00204A68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Plants (6 lessons)</w:t>
            </w:r>
          </w:p>
        </w:tc>
      </w:tr>
      <w:tr w:rsidR="00AF1478" w14:paraId="52857ABB" w14:textId="77777777" w:rsidTr="00AF1478">
        <w:trPr>
          <w:trHeight w:val="494"/>
        </w:trPr>
        <w:tc>
          <w:tcPr>
            <w:tcW w:w="1939" w:type="dxa"/>
            <w:vMerge/>
          </w:tcPr>
          <w:p w14:paraId="07E44650" w14:textId="77777777" w:rsidR="00AF1478" w:rsidRPr="0012184C" w:rsidRDefault="00AF1478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2009" w:type="dxa"/>
            <w:gridSpan w:val="6"/>
            <w:shd w:val="clear" w:color="auto" w:fill="A6A6A6" w:themeFill="background1" w:themeFillShade="A6"/>
          </w:tcPr>
          <w:p w14:paraId="5B6A0E6D" w14:textId="77777777" w:rsidR="00AF1478" w:rsidRPr="008B5D12" w:rsidRDefault="00AF1478" w:rsidP="00AF1478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Online safety taught before a longer half term and also during Internet Safety Week (4 lessons)</w:t>
            </w:r>
          </w:p>
          <w:p w14:paraId="0EB8619D" w14:textId="77777777" w:rsidR="00AF1478" w:rsidRPr="008B5D12" w:rsidRDefault="00AF1478" w:rsidP="00AF1478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  <w:tr w:rsidR="00186507" w14:paraId="665BE030" w14:textId="77777777" w:rsidTr="00E21EDA">
        <w:trPr>
          <w:trHeight w:val="293"/>
        </w:trPr>
        <w:tc>
          <w:tcPr>
            <w:tcW w:w="1939" w:type="dxa"/>
            <w:vMerge/>
          </w:tcPr>
          <w:p w14:paraId="65C248B3" w14:textId="77777777" w:rsidR="004F43A3" w:rsidRPr="0012184C" w:rsidRDefault="004F43A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70" w:type="dxa"/>
            <w:shd w:val="clear" w:color="auto" w:fill="A6A6A6" w:themeFill="background1" w:themeFillShade="A6"/>
          </w:tcPr>
          <w:p w14:paraId="696BE307" w14:textId="77777777" w:rsidR="00AF1478" w:rsidRPr="008B5D12" w:rsidRDefault="00AF1478" w:rsidP="00AF1478">
            <w:pPr>
              <w:tabs>
                <w:tab w:val="left" w:pos="3550"/>
                <w:tab w:val="center" w:pos="4513"/>
              </w:tabs>
              <w:rPr>
                <w:rFonts w:ascii="Maiandra GD" w:hAnsi="Maiandra GD" w:cstheme="majorHAnsi"/>
                <w:sz w:val="20"/>
                <w:szCs w:val="20"/>
              </w:rPr>
            </w:pPr>
            <w:r w:rsidRPr="008B5D12">
              <w:rPr>
                <w:rFonts w:ascii="Maiandra GD" w:hAnsi="Maiandra GD" w:cstheme="majorHAnsi"/>
                <w:sz w:val="20"/>
                <w:szCs w:val="20"/>
              </w:rPr>
              <w:t>Improving Mouse Skills:</w:t>
            </w:r>
          </w:p>
          <w:p w14:paraId="6AF161E0" w14:textId="77777777" w:rsidR="00AF1478" w:rsidRPr="008B5D12" w:rsidRDefault="00AF1478" w:rsidP="00AF1478">
            <w:pPr>
              <w:rPr>
                <w:rFonts w:ascii="Maiandra GD" w:eastAsia="Times New Roman" w:hAnsi="Maiandra GD" w:cstheme="majorHAnsi"/>
                <w:color w:val="222222"/>
                <w:sz w:val="20"/>
                <w:szCs w:val="20"/>
                <w:lang w:eastAsia="en-GB"/>
              </w:rPr>
            </w:pPr>
          </w:p>
          <w:p w14:paraId="4944C283" w14:textId="77777777" w:rsidR="004F43A3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081" w:type="dxa"/>
            <w:shd w:val="clear" w:color="auto" w:fill="AEAAAA" w:themeFill="background2" w:themeFillShade="BF"/>
          </w:tcPr>
          <w:p w14:paraId="6DE70A68" w14:textId="77777777" w:rsidR="00AF1478" w:rsidRPr="008B5D12" w:rsidRDefault="00AF1478" w:rsidP="00AF1478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8B5D12">
              <w:rPr>
                <w:rFonts w:ascii="Maiandra GD" w:hAnsi="Maiandra GD" w:cstheme="majorHAnsi"/>
                <w:sz w:val="20"/>
                <w:szCs w:val="20"/>
              </w:rPr>
              <w:t xml:space="preserve">Programming 1 – algorithms and debugging </w:t>
            </w:r>
          </w:p>
          <w:p w14:paraId="53872A6C" w14:textId="77777777" w:rsidR="004F43A3" w:rsidRPr="008B5D12" w:rsidRDefault="00AF1478" w:rsidP="004F43A3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46" w:type="dxa"/>
            <w:shd w:val="clear" w:color="auto" w:fill="AEAAAA" w:themeFill="background2" w:themeFillShade="BF"/>
          </w:tcPr>
          <w:p w14:paraId="037347C8" w14:textId="77777777" w:rsidR="00AF1478" w:rsidRPr="008B5D12" w:rsidRDefault="00AF1478" w:rsidP="00AF1478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8B5D12">
              <w:rPr>
                <w:rFonts w:ascii="Maiandra GD" w:hAnsi="Maiandra GD" w:cstheme="majorHAnsi"/>
                <w:sz w:val="20"/>
                <w:szCs w:val="20"/>
              </w:rPr>
              <w:t>Skills showcase Rocket to the Moon</w:t>
            </w:r>
          </w:p>
          <w:p w14:paraId="78956F43" w14:textId="77777777" w:rsidR="004F43A3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58" w:type="dxa"/>
            <w:shd w:val="clear" w:color="auto" w:fill="AEAAAA" w:themeFill="background2" w:themeFillShade="BF"/>
          </w:tcPr>
          <w:p w14:paraId="17DA529B" w14:textId="77777777" w:rsidR="00AF1478" w:rsidRPr="008B5D12" w:rsidRDefault="00AF1478" w:rsidP="00AF1478">
            <w:pPr>
              <w:rPr>
                <w:rFonts w:ascii="Maiandra GD" w:hAnsi="Maiandra GD" w:cstheme="majorHAnsi"/>
                <w:sz w:val="20"/>
                <w:szCs w:val="20"/>
              </w:rPr>
            </w:pPr>
            <w:r w:rsidRPr="008B5D12">
              <w:rPr>
                <w:rFonts w:ascii="Maiandra GD" w:hAnsi="Maiandra GD" w:cstheme="majorHAnsi"/>
                <w:sz w:val="20"/>
                <w:szCs w:val="20"/>
              </w:rPr>
              <w:t xml:space="preserve">Programming: </w:t>
            </w:r>
            <w:proofErr w:type="spellStart"/>
            <w:r w:rsidRPr="008B5D12">
              <w:rPr>
                <w:rFonts w:ascii="Maiandra GD" w:hAnsi="Maiandra GD" w:cstheme="majorHAnsi"/>
                <w:sz w:val="20"/>
                <w:szCs w:val="20"/>
              </w:rPr>
              <w:t>Beebots</w:t>
            </w:r>
            <w:proofErr w:type="spellEnd"/>
            <w:r w:rsidRPr="008B5D12">
              <w:rPr>
                <w:rFonts w:ascii="Maiandra GD" w:hAnsi="Maiandra GD" w:cstheme="majorHAnsi"/>
                <w:sz w:val="20"/>
                <w:szCs w:val="20"/>
              </w:rPr>
              <w:t xml:space="preserve"> </w:t>
            </w:r>
          </w:p>
          <w:p w14:paraId="2D9FC220" w14:textId="77777777" w:rsidR="004F43A3" w:rsidRPr="008B5D12" w:rsidRDefault="004F43A3">
            <w:pPr>
              <w:rPr>
                <w:rFonts w:ascii="Maiandra GD" w:hAnsi="Maiandra GD"/>
                <w:sz w:val="20"/>
                <w:szCs w:val="20"/>
              </w:rPr>
            </w:pPr>
          </w:p>
          <w:p w14:paraId="64E719D8" w14:textId="77777777" w:rsidR="00AF1478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2096" w:type="dxa"/>
            <w:shd w:val="clear" w:color="auto" w:fill="AEAAAA" w:themeFill="background2" w:themeFillShade="BF"/>
          </w:tcPr>
          <w:p w14:paraId="10D7539B" w14:textId="77777777" w:rsidR="00AF1478" w:rsidRPr="008B5D12" w:rsidRDefault="008B5D12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Data handling</w:t>
            </w:r>
            <w:r w:rsidR="00AF1478" w:rsidRPr="008B5D12">
              <w:rPr>
                <w:rFonts w:ascii="Maiandra GD" w:hAnsi="Maiandra GD"/>
                <w:sz w:val="20"/>
                <w:szCs w:val="20"/>
              </w:rPr>
              <w:t>: Introduction to data</w:t>
            </w:r>
          </w:p>
          <w:p w14:paraId="2FAF1682" w14:textId="77777777" w:rsidR="004F43A3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58" w:type="dxa"/>
            <w:shd w:val="clear" w:color="auto" w:fill="AEAAAA" w:themeFill="background2" w:themeFillShade="BF"/>
          </w:tcPr>
          <w:p w14:paraId="6AFF51B7" w14:textId="77777777" w:rsidR="004F43A3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Creating media – digital imagery</w:t>
            </w:r>
          </w:p>
          <w:p w14:paraId="5FEEC72D" w14:textId="77777777" w:rsidR="00AF1478" w:rsidRPr="008B5D12" w:rsidRDefault="00AF1478">
            <w:pPr>
              <w:rPr>
                <w:rFonts w:ascii="Maiandra GD" w:hAnsi="Maiandra GD"/>
                <w:sz w:val="20"/>
                <w:szCs w:val="20"/>
              </w:rPr>
            </w:pPr>
            <w:r w:rsidRPr="008B5D12"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</w:tr>
      <w:tr w:rsidR="00186507" w14:paraId="0B8A6A8C" w14:textId="77777777" w:rsidTr="00E21EDA">
        <w:trPr>
          <w:trHeight w:val="292"/>
        </w:trPr>
        <w:tc>
          <w:tcPr>
            <w:tcW w:w="1939" w:type="dxa"/>
            <w:vMerge/>
          </w:tcPr>
          <w:p w14:paraId="6DB47F48" w14:textId="77777777" w:rsidR="004F43A3" w:rsidRPr="0012184C" w:rsidRDefault="004F43A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70" w:type="dxa"/>
            <w:shd w:val="clear" w:color="auto" w:fill="BF8F00" w:themeFill="accent4" w:themeFillShade="BF"/>
          </w:tcPr>
          <w:p w14:paraId="4083D1EF" w14:textId="77777777" w:rsidR="00E21EDA" w:rsidRPr="004F43A3" w:rsidRDefault="00E21EDA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4F43A3">
              <w:rPr>
                <w:rFonts w:ascii="Maiandra GD" w:hAnsi="Maiandra GD"/>
                <w:b/>
                <w:sz w:val="24"/>
                <w:szCs w:val="24"/>
              </w:rPr>
              <w:t>Personal History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(3 lessons)</w:t>
            </w:r>
          </w:p>
          <w:p w14:paraId="1C19A381" w14:textId="77777777" w:rsidR="004F43A3" w:rsidRPr="0012184C" w:rsidRDefault="004F43A3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2081" w:type="dxa"/>
            <w:shd w:val="clear" w:color="auto" w:fill="00B050"/>
          </w:tcPr>
          <w:p w14:paraId="1EA25200" w14:textId="77777777" w:rsidR="00E21EDA" w:rsidRDefault="00E21EDA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Geographical Vocabulary</w:t>
            </w:r>
            <w:r w:rsidR="00204A68">
              <w:rPr>
                <w:rFonts w:ascii="Maiandra GD" w:hAnsi="Maiandra GD"/>
                <w:b/>
                <w:sz w:val="24"/>
                <w:szCs w:val="24"/>
              </w:rPr>
              <w:t xml:space="preserve"> (2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lesson</w:t>
            </w:r>
            <w:r w:rsidR="00204A68">
              <w:rPr>
                <w:rFonts w:ascii="Maiandra GD" w:hAnsi="Maiandra GD"/>
                <w:b/>
                <w:sz w:val="24"/>
                <w:szCs w:val="24"/>
              </w:rPr>
              <w:t xml:space="preserve">s – </w:t>
            </w:r>
            <w:r w:rsidR="00204A68" w:rsidRPr="00204A68">
              <w:rPr>
                <w:rFonts w:ascii="Maiandra GD" w:hAnsi="Maiandra GD"/>
                <w:b/>
                <w:sz w:val="20"/>
                <w:szCs w:val="20"/>
              </w:rPr>
              <w:t>1 cross curricular with Art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>)</w:t>
            </w:r>
          </w:p>
          <w:p w14:paraId="54307E13" w14:textId="77777777" w:rsidR="004F43A3" w:rsidRPr="004F43A3" w:rsidRDefault="004F43A3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BF8F00" w:themeFill="accent4" w:themeFillShade="BF"/>
          </w:tcPr>
          <w:p w14:paraId="636181F5" w14:textId="77777777" w:rsidR="004F43A3" w:rsidRPr="004F43A3" w:rsidRDefault="00925E1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4F43A3">
              <w:rPr>
                <w:rFonts w:ascii="Maiandra GD" w:hAnsi="Maiandra GD"/>
                <w:b/>
                <w:sz w:val="24"/>
                <w:szCs w:val="24"/>
              </w:rPr>
              <w:t>History of Nursing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  <w:tc>
          <w:tcPr>
            <w:tcW w:w="1958" w:type="dxa"/>
            <w:shd w:val="clear" w:color="auto" w:fill="BF8F00" w:themeFill="accent4" w:themeFillShade="BF"/>
          </w:tcPr>
          <w:p w14:paraId="2EC372CA" w14:textId="77777777" w:rsidR="00C8214E" w:rsidRPr="004F43A3" w:rsidRDefault="00C8214E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4F43A3">
              <w:rPr>
                <w:rFonts w:ascii="Maiandra GD" w:hAnsi="Maiandra GD"/>
                <w:b/>
                <w:sz w:val="24"/>
                <w:szCs w:val="24"/>
              </w:rPr>
              <w:t>Great Fire of London</w:t>
            </w:r>
            <w:r w:rsidR="00204A68">
              <w:rPr>
                <w:rFonts w:ascii="Maiandra GD" w:hAnsi="Maiandra GD"/>
                <w:b/>
                <w:sz w:val="24"/>
                <w:szCs w:val="24"/>
              </w:rPr>
              <w:t xml:space="preserve"> (3 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>lessons)</w:t>
            </w:r>
          </w:p>
          <w:p w14:paraId="1B17809C" w14:textId="77777777" w:rsidR="004F43A3" w:rsidRPr="004F43A3" w:rsidRDefault="004F43A3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2096" w:type="dxa"/>
            <w:shd w:val="clear" w:color="auto" w:fill="BF8F00" w:themeFill="accent4" w:themeFillShade="BF"/>
          </w:tcPr>
          <w:p w14:paraId="6FAD9040" w14:textId="77777777" w:rsidR="004F43A3" w:rsidRPr="004F43A3" w:rsidRDefault="004F43A3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4F43A3">
              <w:rPr>
                <w:rFonts w:ascii="Maiandra GD" w:hAnsi="Maiandra GD"/>
                <w:b/>
                <w:sz w:val="24"/>
                <w:szCs w:val="24"/>
              </w:rPr>
              <w:t>Celebration of Eccles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(3 lessons)</w:t>
            </w:r>
          </w:p>
        </w:tc>
        <w:tc>
          <w:tcPr>
            <w:tcW w:w="1958" w:type="dxa"/>
            <w:shd w:val="clear" w:color="auto" w:fill="BF8F00" w:themeFill="accent4" w:themeFillShade="BF"/>
          </w:tcPr>
          <w:p w14:paraId="7083CE33" w14:textId="77777777" w:rsidR="004F43A3" w:rsidRPr="0012184C" w:rsidRDefault="00925E10" w:rsidP="003E19AD">
            <w:pPr>
              <w:rPr>
                <w:rFonts w:ascii="Maiandra GD" w:hAnsi="Maiandra GD"/>
                <w:sz w:val="32"/>
              </w:rPr>
            </w:pPr>
            <w:r w:rsidRPr="004F43A3">
              <w:rPr>
                <w:rFonts w:ascii="Maiandra GD" w:hAnsi="Maiandra GD"/>
                <w:b/>
                <w:sz w:val="24"/>
                <w:szCs w:val="24"/>
              </w:rPr>
              <w:t>First Aeroplane</w:t>
            </w:r>
            <w:r w:rsidR="00154D84">
              <w:rPr>
                <w:rFonts w:ascii="Maiandra GD" w:hAnsi="Maiandra GD"/>
                <w:b/>
                <w:sz w:val="24"/>
                <w:szCs w:val="24"/>
              </w:rPr>
              <w:t xml:space="preserve"> (3 lessons)</w:t>
            </w:r>
          </w:p>
        </w:tc>
      </w:tr>
      <w:tr w:rsidR="00186507" w14:paraId="16FD908B" w14:textId="77777777" w:rsidTr="00204A68">
        <w:trPr>
          <w:trHeight w:val="292"/>
        </w:trPr>
        <w:tc>
          <w:tcPr>
            <w:tcW w:w="1939" w:type="dxa"/>
          </w:tcPr>
          <w:p w14:paraId="5826459D" w14:textId="77777777" w:rsidR="004F43A3" w:rsidRPr="0012184C" w:rsidRDefault="004F43A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70" w:type="dxa"/>
            <w:shd w:val="clear" w:color="auto" w:fill="00B050"/>
          </w:tcPr>
          <w:p w14:paraId="4F49802F" w14:textId="77777777" w:rsidR="004F43A3" w:rsidRPr="005903C4" w:rsidRDefault="00204A68" w:rsidP="00204A68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Holidays and Weather</w:t>
            </w:r>
          </w:p>
          <w:p w14:paraId="51C77758" w14:textId="77777777" w:rsidR="00204A68" w:rsidRPr="005903C4" w:rsidRDefault="00204A68" w:rsidP="00204A68">
            <w:pPr>
              <w:rPr>
                <w:rFonts w:ascii="Maiandra GD" w:hAnsi="Maiandra GD"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 xml:space="preserve"> (2 lessons)</w:t>
            </w:r>
          </w:p>
        </w:tc>
        <w:tc>
          <w:tcPr>
            <w:tcW w:w="2081" w:type="dxa"/>
            <w:shd w:val="clear" w:color="auto" w:fill="FFFF00"/>
          </w:tcPr>
          <w:p w14:paraId="6C3A56DD" w14:textId="77777777" w:rsidR="00246B65" w:rsidRPr="005903C4" w:rsidRDefault="00E21EDA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Cooking and Nutrition</w:t>
            </w:r>
            <w:r w:rsidR="00B80893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  <w:tc>
          <w:tcPr>
            <w:tcW w:w="1946" w:type="dxa"/>
            <w:shd w:val="clear" w:color="auto" w:fill="00B050"/>
          </w:tcPr>
          <w:p w14:paraId="15234BB5" w14:textId="77777777" w:rsidR="00925E10" w:rsidRPr="005903C4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Climate</w:t>
            </w:r>
          </w:p>
          <w:p w14:paraId="061C1621" w14:textId="77777777" w:rsidR="00925E10" w:rsidRPr="005903C4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Continents</w:t>
            </w:r>
          </w:p>
          <w:p w14:paraId="7E89AC61" w14:textId="77777777" w:rsidR="004F43A3" w:rsidRPr="005903C4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Oceans</w:t>
            </w:r>
            <w:r w:rsidR="00B80893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  <w:tc>
          <w:tcPr>
            <w:tcW w:w="1958" w:type="dxa"/>
            <w:shd w:val="clear" w:color="auto" w:fill="FF66FF"/>
          </w:tcPr>
          <w:p w14:paraId="02A6EE84" w14:textId="77777777" w:rsidR="00246B65" w:rsidRPr="005903C4" w:rsidRDefault="00C8214E" w:rsidP="00AE7991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Van Gogh (Pattern, Texture, Dots, Lines)</w:t>
            </w:r>
            <w:r w:rsidR="00B80893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  <w:tc>
          <w:tcPr>
            <w:tcW w:w="2096" w:type="dxa"/>
            <w:shd w:val="clear" w:color="auto" w:fill="00B050"/>
          </w:tcPr>
          <w:p w14:paraId="5918F95F" w14:textId="77777777" w:rsidR="00246B65" w:rsidRPr="005903C4" w:rsidRDefault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Eccles/Contrasting Locality</w:t>
            </w:r>
            <w:r w:rsidR="00B80893" w:rsidRPr="005903C4">
              <w:rPr>
                <w:rFonts w:ascii="Maiandra GD" w:hAnsi="Maiandra GD"/>
                <w:b/>
                <w:sz w:val="24"/>
                <w:szCs w:val="24"/>
              </w:rPr>
              <w:t xml:space="preserve"> (5 lessons)</w:t>
            </w:r>
          </w:p>
        </w:tc>
        <w:tc>
          <w:tcPr>
            <w:tcW w:w="1958" w:type="dxa"/>
            <w:shd w:val="clear" w:color="auto" w:fill="00B050"/>
          </w:tcPr>
          <w:p w14:paraId="2E238CEE" w14:textId="77777777" w:rsidR="00925E10" w:rsidRPr="005903C4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Mapping (Local Area)</w:t>
            </w:r>
          </w:p>
          <w:p w14:paraId="24E241A8" w14:textId="77777777" w:rsidR="004F43A3" w:rsidRPr="005903C4" w:rsidRDefault="00925E10" w:rsidP="00925E10">
            <w:pPr>
              <w:rPr>
                <w:rFonts w:ascii="Maiandra GD" w:hAnsi="Maiandra GD"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Human Features</w:t>
            </w:r>
            <w:r w:rsidR="00154D84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</w:tr>
      <w:tr w:rsidR="00186507" w14:paraId="442CE1EC" w14:textId="77777777" w:rsidTr="005903C4">
        <w:trPr>
          <w:trHeight w:val="292"/>
        </w:trPr>
        <w:tc>
          <w:tcPr>
            <w:tcW w:w="1939" w:type="dxa"/>
          </w:tcPr>
          <w:p w14:paraId="189ED50D" w14:textId="77777777" w:rsidR="00246B65" w:rsidRPr="0012184C" w:rsidRDefault="00246B65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70" w:type="dxa"/>
            <w:shd w:val="clear" w:color="auto" w:fill="FF66FF"/>
          </w:tcPr>
          <w:p w14:paraId="2060222D" w14:textId="52F5ADC4" w:rsidR="00246B65" w:rsidRPr="005903C4" w:rsidRDefault="005903C4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>3d work and Sculpture</w:t>
            </w:r>
            <w:r w:rsidRPr="005903C4"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 xml:space="preserve"> (3 lessons)</w:t>
            </w:r>
          </w:p>
        </w:tc>
        <w:tc>
          <w:tcPr>
            <w:tcW w:w="2081" w:type="dxa"/>
            <w:shd w:val="clear" w:color="auto" w:fill="F456F8"/>
          </w:tcPr>
          <w:p w14:paraId="129B62C7" w14:textId="77777777" w:rsidR="005903C4" w:rsidRPr="005903C4" w:rsidRDefault="005903C4" w:rsidP="005903C4">
            <w:pPr>
              <w:rPr>
                <w:rFonts w:ascii="Maiandra GD" w:hAnsi="Maiandra GD"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 xml:space="preserve">Textiles: </w:t>
            </w:r>
            <w:r w:rsidRPr="005903C4">
              <w:rPr>
                <w:rFonts w:ascii="Maiandra GD" w:hAnsi="Maiandra GD"/>
                <w:sz w:val="24"/>
                <w:szCs w:val="24"/>
              </w:rPr>
              <w:t>Weaving skills</w:t>
            </w:r>
          </w:p>
          <w:p w14:paraId="179CC38F" w14:textId="7B97A46D" w:rsidR="00246B65" w:rsidRPr="005903C4" w:rsidRDefault="005903C4" w:rsidP="00E21ED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(3 lessons)</w:t>
            </w:r>
          </w:p>
        </w:tc>
        <w:tc>
          <w:tcPr>
            <w:tcW w:w="1946" w:type="dxa"/>
            <w:shd w:val="clear" w:color="auto" w:fill="FF66FF"/>
          </w:tcPr>
          <w:p w14:paraId="25624C8E" w14:textId="5E315777" w:rsidR="005903C4" w:rsidRPr="005903C4" w:rsidRDefault="005903C4" w:rsidP="005903C4">
            <w:pPr>
              <w:pStyle w:val="NoSpacing"/>
              <w:rPr>
                <w:rFonts w:ascii="Maiandra GD" w:hAnsi="Maiandra GD"/>
                <w:sz w:val="24"/>
                <w:szCs w:val="24"/>
                <w:u w:val="single"/>
              </w:rPr>
            </w:pP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 xml:space="preserve">Drawing: </w:t>
            </w: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 xml:space="preserve">Artist focus: Roy Lichtenstein - </w:t>
            </w: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lastRenderedPageBreak/>
              <w:t xml:space="preserve">Pop Art: ‘Dotted </w:t>
            </w:r>
            <w:proofErr w:type="gramStart"/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>pictures</w:t>
            </w: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>’</w:t>
            </w:r>
            <w:proofErr w:type="gramEnd"/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>.</w:t>
            </w:r>
          </w:p>
          <w:p w14:paraId="03E738CA" w14:textId="61D3171B" w:rsidR="005903C4" w:rsidRPr="005903C4" w:rsidRDefault="005903C4" w:rsidP="005903C4">
            <w:pPr>
              <w:pStyle w:val="NoSpacing"/>
              <w:rPr>
                <w:rFonts w:ascii="Maiandra GD" w:hAnsi="Maiandra GD"/>
                <w:sz w:val="24"/>
                <w:szCs w:val="24"/>
                <w:u w:val="single"/>
              </w:rPr>
            </w:pP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>(4 lessons)</w:t>
            </w:r>
            <w:r w:rsidRPr="005903C4">
              <w:rPr>
                <w:rFonts w:ascii="Maiandra GD" w:hAnsi="Maiandra GD"/>
                <w:sz w:val="24"/>
                <w:szCs w:val="24"/>
                <w:u w:val="single"/>
              </w:rPr>
              <w:t xml:space="preserve"> </w:t>
            </w:r>
          </w:p>
          <w:p w14:paraId="4BAE912C" w14:textId="0BF9A979" w:rsidR="00246B65" w:rsidRPr="005903C4" w:rsidRDefault="00246B65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00"/>
          </w:tcPr>
          <w:p w14:paraId="0304299E" w14:textId="77777777" w:rsidR="00246B65" w:rsidRPr="005903C4" w:rsidRDefault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lastRenderedPageBreak/>
              <w:t>Freestanding Structures</w:t>
            </w:r>
            <w:r w:rsidR="00B80893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  <w:tc>
          <w:tcPr>
            <w:tcW w:w="2096" w:type="dxa"/>
            <w:shd w:val="clear" w:color="auto" w:fill="FF66FF"/>
          </w:tcPr>
          <w:p w14:paraId="66620CF1" w14:textId="77777777" w:rsidR="005903C4" w:rsidRPr="005903C4" w:rsidRDefault="005903C4" w:rsidP="005903C4">
            <w:pPr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</w:pPr>
            <w:r w:rsidRPr="005903C4"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>Collage</w:t>
            </w:r>
          </w:p>
          <w:p w14:paraId="51BD43B3" w14:textId="77AE5EC8" w:rsidR="00246B65" w:rsidRPr="005903C4" w:rsidRDefault="005903C4" w:rsidP="005903C4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>Pablo Picasso</w:t>
            </w:r>
            <w:r>
              <w:rPr>
                <w:rFonts w:ascii="Maiandra GD" w:hAnsi="Maiandra GD"/>
                <w:b/>
                <w:bCs/>
                <w:sz w:val="24"/>
                <w:szCs w:val="24"/>
                <w:u w:val="single"/>
              </w:rPr>
              <w:t xml:space="preserve"> (4 lessons)</w:t>
            </w:r>
          </w:p>
        </w:tc>
        <w:tc>
          <w:tcPr>
            <w:tcW w:w="1958" w:type="dxa"/>
            <w:shd w:val="clear" w:color="auto" w:fill="FFFF00"/>
          </w:tcPr>
          <w:p w14:paraId="64DB17CC" w14:textId="77777777" w:rsidR="00246B65" w:rsidRPr="005903C4" w:rsidRDefault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5903C4">
              <w:rPr>
                <w:rFonts w:ascii="Maiandra GD" w:hAnsi="Maiandra GD"/>
                <w:b/>
                <w:sz w:val="24"/>
                <w:szCs w:val="24"/>
              </w:rPr>
              <w:t>Mechanisms</w:t>
            </w:r>
            <w:r w:rsidR="00154D84" w:rsidRPr="005903C4">
              <w:rPr>
                <w:rFonts w:ascii="Maiandra GD" w:hAnsi="Maiandra GD"/>
                <w:b/>
                <w:sz w:val="24"/>
                <w:szCs w:val="24"/>
              </w:rPr>
              <w:t xml:space="preserve"> (4 lessons)</w:t>
            </w:r>
          </w:p>
        </w:tc>
      </w:tr>
      <w:tr w:rsidR="00186507" w14:paraId="1ED8876F" w14:textId="77777777" w:rsidTr="005903C4">
        <w:trPr>
          <w:trHeight w:val="292"/>
        </w:trPr>
        <w:tc>
          <w:tcPr>
            <w:tcW w:w="1939" w:type="dxa"/>
          </w:tcPr>
          <w:p w14:paraId="08E3FB65" w14:textId="77777777" w:rsidR="00C8214E" w:rsidRPr="0012184C" w:rsidRDefault="00C8214E" w:rsidP="00C8214E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70" w:type="dxa"/>
            <w:shd w:val="clear" w:color="auto" w:fill="FFC000"/>
          </w:tcPr>
          <w:p w14:paraId="2D30114F" w14:textId="77777777" w:rsidR="00204A68" w:rsidRDefault="00204A68" w:rsidP="00204A68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 xml:space="preserve">Islam/Judaism/ </w:t>
            </w:r>
          </w:p>
          <w:p w14:paraId="2814BF58" w14:textId="77777777" w:rsidR="00C8214E" w:rsidRPr="0012184C" w:rsidRDefault="00204A68" w:rsidP="00204A68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Christianity (7 lessons)</w:t>
            </w:r>
          </w:p>
        </w:tc>
        <w:tc>
          <w:tcPr>
            <w:tcW w:w="2081" w:type="dxa"/>
            <w:shd w:val="clear" w:color="auto" w:fill="FFC000"/>
          </w:tcPr>
          <w:p w14:paraId="11BF994C" w14:textId="77777777" w:rsidR="005903C4" w:rsidRDefault="005903C4" w:rsidP="005903C4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Islam/Judaism/ Sikhism/</w:t>
            </w:r>
          </w:p>
          <w:p w14:paraId="3EFD5CEC" w14:textId="7E68B958" w:rsidR="00C8214E" w:rsidRPr="00246B65" w:rsidRDefault="005903C4" w:rsidP="005903C4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Christianity (7 lessons)</w:t>
            </w:r>
          </w:p>
        </w:tc>
        <w:tc>
          <w:tcPr>
            <w:tcW w:w="1946" w:type="dxa"/>
            <w:shd w:val="clear" w:color="auto" w:fill="FFC000"/>
          </w:tcPr>
          <w:p w14:paraId="18E2AE4A" w14:textId="77777777" w:rsidR="00925E10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Christianity</w:t>
            </w:r>
          </w:p>
          <w:p w14:paraId="4B451D95" w14:textId="77777777" w:rsidR="00C8214E" w:rsidRDefault="00925E1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Stories about Jesus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(7 lessons)</w:t>
            </w:r>
          </w:p>
        </w:tc>
        <w:tc>
          <w:tcPr>
            <w:tcW w:w="1958" w:type="dxa"/>
            <w:shd w:val="clear" w:color="auto" w:fill="FFC000"/>
          </w:tcPr>
          <w:p w14:paraId="358CA8A8" w14:textId="77777777" w:rsidR="00C8214E" w:rsidRDefault="00C8214E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The Bible</w:t>
            </w:r>
          </w:p>
          <w:p w14:paraId="702F1277" w14:textId="77777777" w:rsidR="00C8214E" w:rsidRDefault="00C8214E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Celebrations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(7 lessons)</w:t>
            </w:r>
          </w:p>
        </w:tc>
        <w:tc>
          <w:tcPr>
            <w:tcW w:w="2096" w:type="dxa"/>
            <w:shd w:val="clear" w:color="auto" w:fill="FFC000"/>
          </w:tcPr>
          <w:p w14:paraId="58E44C7A" w14:textId="77777777" w:rsidR="00C8214E" w:rsidRDefault="00C8214E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Places of Worship</w:t>
            </w:r>
            <w:r w:rsidR="00B80893">
              <w:rPr>
                <w:rFonts w:ascii="Maiandra GD" w:hAnsi="Maiandra GD"/>
                <w:b/>
                <w:sz w:val="24"/>
                <w:szCs w:val="24"/>
              </w:rPr>
              <w:t xml:space="preserve"> (7 lessons)</w:t>
            </w:r>
          </w:p>
        </w:tc>
        <w:tc>
          <w:tcPr>
            <w:tcW w:w="1958" w:type="dxa"/>
            <w:shd w:val="clear" w:color="auto" w:fill="FFC000"/>
          </w:tcPr>
          <w:p w14:paraId="4956B7DD" w14:textId="77777777" w:rsidR="00C8214E" w:rsidRDefault="00925E1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Places of Worship</w:t>
            </w:r>
            <w:r w:rsidR="00154D84">
              <w:rPr>
                <w:rFonts w:ascii="Maiandra GD" w:hAnsi="Maiandra GD"/>
                <w:b/>
                <w:sz w:val="24"/>
                <w:szCs w:val="24"/>
              </w:rPr>
              <w:t xml:space="preserve"> 7 lessons)</w:t>
            </w:r>
          </w:p>
        </w:tc>
      </w:tr>
      <w:tr w:rsidR="00154D84" w14:paraId="2C5E0F2B" w14:textId="77777777" w:rsidTr="00154D84">
        <w:trPr>
          <w:trHeight w:val="292"/>
        </w:trPr>
        <w:tc>
          <w:tcPr>
            <w:tcW w:w="1939" w:type="dxa"/>
          </w:tcPr>
          <w:p w14:paraId="73D0613F" w14:textId="77777777" w:rsidR="00154D84" w:rsidRPr="00154D84" w:rsidRDefault="00154D84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154D84">
              <w:rPr>
                <w:rFonts w:ascii="Maiandra GD" w:hAnsi="Maiandra GD"/>
                <w:sz w:val="24"/>
                <w:szCs w:val="24"/>
              </w:rPr>
              <w:t>PSHE (Circle Time every week)</w:t>
            </w:r>
          </w:p>
        </w:tc>
        <w:tc>
          <w:tcPr>
            <w:tcW w:w="1970" w:type="dxa"/>
            <w:shd w:val="clear" w:color="auto" w:fill="0070C0"/>
          </w:tcPr>
          <w:p w14:paraId="1C2FA95F" w14:textId="77777777" w:rsidR="00154D84" w:rsidRPr="00154D84" w:rsidRDefault="00497F30" w:rsidP="00C8214E">
            <w:pPr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Being me in my world </w:t>
            </w:r>
          </w:p>
        </w:tc>
        <w:tc>
          <w:tcPr>
            <w:tcW w:w="2081" w:type="dxa"/>
            <w:shd w:val="clear" w:color="auto" w:fill="0070C0"/>
          </w:tcPr>
          <w:p w14:paraId="6B81622C" w14:textId="77777777" w:rsidR="00154D84" w:rsidRPr="00246B65" w:rsidRDefault="00497F3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Celebrating difference</w:t>
            </w:r>
          </w:p>
        </w:tc>
        <w:tc>
          <w:tcPr>
            <w:tcW w:w="1946" w:type="dxa"/>
            <w:shd w:val="clear" w:color="auto" w:fill="0070C0"/>
          </w:tcPr>
          <w:p w14:paraId="5DA028D2" w14:textId="77777777" w:rsidR="00154D84" w:rsidRDefault="00497F30" w:rsidP="00925E10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Dreams and goals</w:t>
            </w:r>
          </w:p>
        </w:tc>
        <w:tc>
          <w:tcPr>
            <w:tcW w:w="1958" w:type="dxa"/>
            <w:shd w:val="clear" w:color="auto" w:fill="0070C0"/>
          </w:tcPr>
          <w:p w14:paraId="644ADD6C" w14:textId="77777777" w:rsidR="00154D84" w:rsidRDefault="00497F3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Healthy me</w:t>
            </w:r>
          </w:p>
        </w:tc>
        <w:tc>
          <w:tcPr>
            <w:tcW w:w="2096" w:type="dxa"/>
            <w:shd w:val="clear" w:color="auto" w:fill="0070C0"/>
          </w:tcPr>
          <w:p w14:paraId="271D6FF9" w14:textId="77777777" w:rsidR="00154D84" w:rsidRDefault="00497F3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Relationships</w:t>
            </w:r>
          </w:p>
        </w:tc>
        <w:tc>
          <w:tcPr>
            <w:tcW w:w="1958" w:type="dxa"/>
            <w:shd w:val="clear" w:color="auto" w:fill="0070C0"/>
          </w:tcPr>
          <w:p w14:paraId="2F5D60F9" w14:textId="77777777" w:rsidR="00154D84" w:rsidRDefault="00497F30" w:rsidP="00C8214E">
            <w:pPr>
              <w:rPr>
                <w:rFonts w:ascii="Maiandra GD" w:hAnsi="Maiandra GD"/>
                <w:b/>
                <w:sz w:val="24"/>
                <w:szCs w:val="24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Changing me</w:t>
            </w:r>
          </w:p>
        </w:tc>
      </w:tr>
      <w:tr w:rsidR="00204A68" w14:paraId="0F132C45" w14:textId="77777777" w:rsidTr="00923928">
        <w:trPr>
          <w:trHeight w:val="288"/>
        </w:trPr>
        <w:tc>
          <w:tcPr>
            <w:tcW w:w="1939" w:type="dxa"/>
            <w:vMerge w:val="restart"/>
            <w:shd w:val="clear" w:color="auto" w:fill="FFFFFF" w:themeFill="background1"/>
          </w:tcPr>
          <w:p w14:paraId="2F78AEE0" w14:textId="77777777" w:rsidR="00204A68" w:rsidRPr="004659C1" w:rsidRDefault="00204A68" w:rsidP="00C8214E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English / Writing</w:t>
            </w:r>
          </w:p>
        </w:tc>
        <w:tc>
          <w:tcPr>
            <w:tcW w:w="12009" w:type="dxa"/>
            <w:gridSpan w:val="6"/>
            <w:shd w:val="clear" w:color="auto" w:fill="FFFFFF" w:themeFill="background1"/>
          </w:tcPr>
          <w:p w14:paraId="43D9A170" w14:textId="77777777" w:rsidR="00204A68" w:rsidRPr="00204A68" w:rsidRDefault="00204A68" w:rsidP="00204A68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04A68">
              <w:rPr>
                <w:rFonts w:ascii="Maiandra GD" w:hAnsi="Maiandra GD"/>
                <w:b/>
                <w:sz w:val="24"/>
                <w:szCs w:val="24"/>
              </w:rPr>
              <w:t>WRITING TO BE TAUGHT AS PART OF READ WRITE INC COVERING A RANGE OF WRITING GENRES (LETTERS, RECOUNTS, INSTRUCTIONS, REPORTS, EXTENDED NARRATIVE)</w:t>
            </w:r>
          </w:p>
        </w:tc>
      </w:tr>
      <w:tr w:rsidR="00204A68" w14:paraId="1A3BA48F" w14:textId="77777777" w:rsidTr="00C8214E">
        <w:trPr>
          <w:trHeight w:val="288"/>
        </w:trPr>
        <w:tc>
          <w:tcPr>
            <w:tcW w:w="1939" w:type="dxa"/>
            <w:vMerge/>
            <w:shd w:val="clear" w:color="auto" w:fill="FFFFFF" w:themeFill="background1"/>
          </w:tcPr>
          <w:p w14:paraId="6D95F9BA" w14:textId="77777777" w:rsidR="00204A68" w:rsidRPr="004659C1" w:rsidRDefault="00204A68" w:rsidP="00C8214E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2D9A4A49" w14:textId="77777777" w:rsidR="00204A68" w:rsidRDefault="00204A68" w:rsidP="00C8214E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Sentence Construction</w:t>
            </w:r>
          </w:p>
          <w:p w14:paraId="132093C9" w14:textId="77777777" w:rsidR="00204A68" w:rsidRDefault="00204A68" w:rsidP="00C8214E">
            <w:pPr>
              <w:rPr>
                <w:rFonts w:ascii="Maiandra GD" w:hAnsi="Maiandra GD"/>
                <w:sz w:val="24"/>
              </w:rPr>
            </w:pPr>
          </w:p>
          <w:p w14:paraId="63D24183" w14:textId="77777777" w:rsidR="00204A68" w:rsidRDefault="00204A68" w:rsidP="00C8214E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Capital Letters and Full Stops</w:t>
            </w:r>
          </w:p>
          <w:p w14:paraId="142820F9" w14:textId="77777777" w:rsidR="00204A68" w:rsidRDefault="00204A68" w:rsidP="00C8214E">
            <w:pPr>
              <w:rPr>
                <w:rFonts w:ascii="Maiandra GD" w:hAnsi="Maiandra GD"/>
                <w:sz w:val="24"/>
              </w:rPr>
            </w:pPr>
          </w:p>
          <w:p w14:paraId="6285B6E3" w14:textId="77777777" w:rsidR="00204A68" w:rsidRDefault="00204A68" w:rsidP="00C8214E">
            <w:pPr>
              <w:rPr>
                <w:rFonts w:ascii="Maiandra GD" w:hAnsi="Maiandra GD"/>
                <w:sz w:val="24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3EC618C7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Sentence Construction</w:t>
            </w:r>
          </w:p>
          <w:p w14:paraId="50B15CDD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</w:p>
          <w:p w14:paraId="3F446A92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Capital Letters and Full Stops</w:t>
            </w:r>
          </w:p>
          <w:p w14:paraId="3EB9262D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  <w:p w14:paraId="5FFA5C98" w14:textId="77777777" w:rsidR="00204A68" w:rsidRPr="00186507" w:rsidRDefault="00204A68" w:rsidP="00204A68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2BF21AA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Sentence Construction</w:t>
            </w:r>
          </w:p>
          <w:p w14:paraId="197B468F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</w:p>
          <w:p w14:paraId="294EA096" w14:textId="77777777" w:rsidR="00204A68" w:rsidRDefault="00204A68" w:rsidP="00186507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Capital Letters and Full Stops</w:t>
            </w:r>
          </w:p>
          <w:p w14:paraId="48735CA7" w14:textId="77777777" w:rsidR="00204A68" w:rsidRDefault="00204A68" w:rsidP="00186507">
            <w:pPr>
              <w:rPr>
                <w:rFonts w:ascii="Maiandra GD" w:hAnsi="Maiandra GD"/>
                <w:sz w:val="24"/>
                <w:szCs w:val="24"/>
              </w:rPr>
            </w:pPr>
          </w:p>
          <w:p w14:paraId="0CB65B6C" w14:textId="77777777" w:rsidR="00204A68" w:rsidRPr="00186507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ADDEF2A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Questions/</w:t>
            </w:r>
          </w:p>
          <w:p w14:paraId="3F2CE930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question marks</w:t>
            </w:r>
          </w:p>
          <w:p w14:paraId="38FAA27E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  <w:p w14:paraId="02387D44" w14:textId="77777777" w:rsidR="00204A68" w:rsidRPr="00186507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C2A43BD" w14:textId="77777777" w:rsidR="00204A68" w:rsidRDefault="00204A68" w:rsidP="00186507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Conjunctions</w:t>
            </w:r>
          </w:p>
          <w:p w14:paraId="0C757FAF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  <w:p w14:paraId="12B014C6" w14:textId="77777777" w:rsidR="00204A68" w:rsidRPr="00186507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Exclamation Marks</w:t>
            </w:r>
          </w:p>
        </w:tc>
        <w:tc>
          <w:tcPr>
            <w:tcW w:w="1958" w:type="dxa"/>
          </w:tcPr>
          <w:p w14:paraId="0819AC40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Conjunctions</w:t>
            </w:r>
          </w:p>
          <w:p w14:paraId="5BF1CF31" w14:textId="77777777" w:rsidR="00204A68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</w:p>
          <w:p w14:paraId="66A670A0" w14:textId="77777777" w:rsidR="00204A68" w:rsidRPr="00186507" w:rsidRDefault="00204A68" w:rsidP="00C8214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Sentence types</w:t>
            </w:r>
          </w:p>
        </w:tc>
      </w:tr>
      <w:tr w:rsidR="00186507" w:rsidRPr="00B80893" w14:paraId="548AA4D2" w14:textId="77777777" w:rsidTr="00C8214E">
        <w:trPr>
          <w:trHeight w:val="288"/>
        </w:trPr>
        <w:tc>
          <w:tcPr>
            <w:tcW w:w="1939" w:type="dxa"/>
            <w:shd w:val="clear" w:color="auto" w:fill="FFFFFF" w:themeFill="background1"/>
          </w:tcPr>
          <w:p w14:paraId="7D24D424" w14:textId="77777777" w:rsidR="00C8214E" w:rsidRPr="00B80893" w:rsidRDefault="00C8214E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Reading</w:t>
            </w:r>
          </w:p>
        </w:tc>
        <w:tc>
          <w:tcPr>
            <w:tcW w:w="1970" w:type="dxa"/>
            <w:shd w:val="clear" w:color="auto" w:fill="FFFFFF" w:themeFill="background1"/>
          </w:tcPr>
          <w:p w14:paraId="08EB7340" w14:textId="77777777" w:rsidR="00C8214E" w:rsidRPr="00B80893" w:rsidRDefault="009E1832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Well Loved Tales (Ladybird books)</w:t>
            </w:r>
          </w:p>
        </w:tc>
        <w:tc>
          <w:tcPr>
            <w:tcW w:w="2081" w:type="dxa"/>
            <w:shd w:val="clear" w:color="auto" w:fill="FFFFFF" w:themeFill="background1"/>
          </w:tcPr>
          <w:p w14:paraId="4BB10FA1" w14:textId="77777777" w:rsidR="00C8214E" w:rsidRPr="00B80893" w:rsidRDefault="00B80893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James and the Giant Peach</w:t>
            </w:r>
          </w:p>
        </w:tc>
        <w:tc>
          <w:tcPr>
            <w:tcW w:w="1946" w:type="dxa"/>
          </w:tcPr>
          <w:p w14:paraId="62B161DD" w14:textId="77777777" w:rsidR="00C8214E" w:rsidRPr="00B80893" w:rsidRDefault="00B80893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Clever Polly and the Stupid Wolf</w:t>
            </w:r>
          </w:p>
        </w:tc>
        <w:tc>
          <w:tcPr>
            <w:tcW w:w="1958" w:type="dxa"/>
          </w:tcPr>
          <w:p w14:paraId="4A0434F9" w14:textId="77777777" w:rsidR="00C8214E" w:rsidRPr="00B80893" w:rsidRDefault="009E1832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The Worst Witch</w:t>
            </w:r>
          </w:p>
        </w:tc>
        <w:tc>
          <w:tcPr>
            <w:tcW w:w="2096" w:type="dxa"/>
          </w:tcPr>
          <w:p w14:paraId="1E711E8F" w14:textId="77777777" w:rsidR="00C8214E" w:rsidRPr="00B80893" w:rsidRDefault="00B80893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Adventures of the Little Wooden Horse</w:t>
            </w:r>
          </w:p>
        </w:tc>
        <w:tc>
          <w:tcPr>
            <w:tcW w:w="1958" w:type="dxa"/>
          </w:tcPr>
          <w:p w14:paraId="74AE0F37" w14:textId="77777777" w:rsidR="00C8214E" w:rsidRPr="00B80893" w:rsidRDefault="00B80893" w:rsidP="00C8214E">
            <w:pPr>
              <w:rPr>
                <w:rFonts w:ascii="Maiandra GD" w:hAnsi="Maiandra GD"/>
                <w:sz w:val="24"/>
                <w:szCs w:val="24"/>
              </w:rPr>
            </w:pPr>
            <w:r w:rsidRPr="00B80893">
              <w:rPr>
                <w:rFonts w:ascii="Maiandra GD" w:hAnsi="Maiandra GD"/>
                <w:sz w:val="24"/>
                <w:szCs w:val="24"/>
              </w:rPr>
              <w:t>The Enchanted Wood</w:t>
            </w:r>
          </w:p>
        </w:tc>
      </w:tr>
    </w:tbl>
    <w:p w14:paraId="65E1DF3C" w14:textId="77777777" w:rsidR="00F479D1" w:rsidRPr="00B80893" w:rsidRDefault="00F479D1">
      <w:pPr>
        <w:rPr>
          <w:sz w:val="24"/>
          <w:szCs w:val="24"/>
        </w:rPr>
      </w:pPr>
    </w:p>
    <w:p w14:paraId="253DDD8F" w14:textId="77777777" w:rsidR="004659C1" w:rsidRPr="004659C1" w:rsidRDefault="004659C1">
      <w:pPr>
        <w:rPr>
          <w:rFonts w:ascii="Maiandra GD" w:hAnsi="Maiandra GD"/>
          <w:sz w:val="28"/>
          <w:u w:val="single"/>
        </w:rPr>
      </w:pPr>
      <w:r w:rsidRPr="004659C1">
        <w:rPr>
          <w:rFonts w:ascii="Maiandra GD" w:hAnsi="Maiandra GD"/>
          <w:sz w:val="28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549"/>
        <w:gridCol w:w="1291"/>
        <w:gridCol w:w="549"/>
      </w:tblGrid>
      <w:tr w:rsidR="0012184C" w14:paraId="498D4342" w14:textId="77777777" w:rsidTr="004659C1">
        <w:trPr>
          <w:trHeight w:val="561"/>
        </w:trPr>
        <w:tc>
          <w:tcPr>
            <w:tcW w:w="757" w:type="dxa"/>
          </w:tcPr>
          <w:p w14:paraId="51698BD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French</w:t>
            </w:r>
          </w:p>
        </w:tc>
        <w:tc>
          <w:tcPr>
            <w:tcW w:w="549" w:type="dxa"/>
            <w:shd w:val="clear" w:color="auto" w:fill="5B9BD5" w:themeFill="accent1"/>
          </w:tcPr>
          <w:p w14:paraId="5926AF97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3C2B10B1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Music</w:t>
            </w:r>
          </w:p>
        </w:tc>
        <w:tc>
          <w:tcPr>
            <w:tcW w:w="549" w:type="dxa"/>
            <w:shd w:val="clear" w:color="auto" w:fill="CC0476"/>
          </w:tcPr>
          <w:p w14:paraId="5B2C3229" w14:textId="77777777" w:rsidR="0012184C" w:rsidRDefault="0012184C"/>
        </w:tc>
      </w:tr>
      <w:tr w:rsidR="0012184C" w14:paraId="28253FEF" w14:textId="77777777" w:rsidTr="004659C1">
        <w:trPr>
          <w:trHeight w:val="528"/>
        </w:trPr>
        <w:tc>
          <w:tcPr>
            <w:tcW w:w="757" w:type="dxa"/>
          </w:tcPr>
          <w:p w14:paraId="4B5A1830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lastRenderedPageBreak/>
              <w:t>History</w:t>
            </w:r>
          </w:p>
        </w:tc>
        <w:tc>
          <w:tcPr>
            <w:tcW w:w="549" w:type="dxa"/>
            <w:shd w:val="clear" w:color="auto" w:fill="806000" w:themeFill="accent4" w:themeFillShade="80"/>
          </w:tcPr>
          <w:p w14:paraId="5A5EC1C7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003CCF0E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Computing</w:t>
            </w:r>
          </w:p>
        </w:tc>
        <w:tc>
          <w:tcPr>
            <w:tcW w:w="549" w:type="dxa"/>
            <w:shd w:val="clear" w:color="auto" w:fill="AEAAAA" w:themeFill="background2" w:themeFillShade="BF"/>
          </w:tcPr>
          <w:p w14:paraId="37E004CF" w14:textId="77777777" w:rsidR="0012184C" w:rsidRDefault="0012184C"/>
        </w:tc>
      </w:tr>
      <w:tr w:rsidR="0012184C" w14:paraId="46760EF8" w14:textId="77777777" w:rsidTr="004659C1">
        <w:trPr>
          <w:trHeight w:val="561"/>
        </w:trPr>
        <w:tc>
          <w:tcPr>
            <w:tcW w:w="757" w:type="dxa"/>
          </w:tcPr>
          <w:p w14:paraId="381287AB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Geography</w:t>
            </w:r>
          </w:p>
        </w:tc>
        <w:tc>
          <w:tcPr>
            <w:tcW w:w="549" w:type="dxa"/>
            <w:shd w:val="clear" w:color="auto" w:fill="00B050"/>
          </w:tcPr>
          <w:p w14:paraId="39EB8EC7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1CD1321A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 xml:space="preserve">RE </w:t>
            </w:r>
          </w:p>
        </w:tc>
        <w:tc>
          <w:tcPr>
            <w:tcW w:w="549" w:type="dxa"/>
            <w:shd w:val="clear" w:color="auto" w:fill="FFC000"/>
          </w:tcPr>
          <w:p w14:paraId="207BBFB4" w14:textId="77777777" w:rsidR="0012184C" w:rsidRDefault="0012184C"/>
        </w:tc>
      </w:tr>
      <w:tr w:rsidR="0012184C" w14:paraId="0E688AA7" w14:textId="77777777" w:rsidTr="004659C1">
        <w:trPr>
          <w:trHeight w:val="528"/>
        </w:trPr>
        <w:tc>
          <w:tcPr>
            <w:tcW w:w="757" w:type="dxa"/>
          </w:tcPr>
          <w:p w14:paraId="3A290ADF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Art</w:t>
            </w:r>
          </w:p>
        </w:tc>
        <w:tc>
          <w:tcPr>
            <w:tcW w:w="549" w:type="dxa"/>
            <w:shd w:val="clear" w:color="auto" w:fill="F587E0"/>
          </w:tcPr>
          <w:p w14:paraId="5392F17D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47473881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Science</w:t>
            </w:r>
          </w:p>
        </w:tc>
        <w:tc>
          <w:tcPr>
            <w:tcW w:w="549" w:type="dxa"/>
            <w:shd w:val="clear" w:color="auto" w:fill="7030A0"/>
          </w:tcPr>
          <w:p w14:paraId="124F7C84" w14:textId="77777777" w:rsidR="0012184C" w:rsidRDefault="0012184C"/>
        </w:tc>
      </w:tr>
      <w:tr w:rsidR="0012184C" w14:paraId="1B875AD2" w14:textId="77777777" w:rsidTr="004659C1">
        <w:trPr>
          <w:trHeight w:val="561"/>
        </w:trPr>
        <w:tc>
          <w:tcPr>
            <w:tcW w:w="757" w:type="dxa"/>
          </w:tcPr>
          <w:p w14:paraId="5B9BF312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DT</w:t>
            </w:r>
          </w:p>
        </w:tc>
        <w:tc>
          <w:tcPr>
            <w:tcW w:w="549" w:type="dxa"/>
            <w:shd w:val="clear" w:color="auto" w:fill="FFFF00"/>
          </w:tcPr>
          <w:p w14:paraId="08C8E18B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1D81497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PSHE</w:t>
            </w:r>
          </w:p>
        </w:tc>
        <w:tc>
          <w:tcPr>
            <w:tcW w:w="549" w:type="dxa"/>
            <w:shd w:val="clear" w:color="auto" w:fill="00B0F0"/>
          </w:tcPr>
          <w:p w14:paraId="03EC4E60" w14:textId="77777777" w:rsidR="0012184C" w:rsidRDefault="0012184C"/>
        </w:tc>
      </w:tr>
    </w:tbl>
    <w:p w14:paraId="32B3E8A1" w14:textId="77777777" w:rsidR="0012184C" w:rsidRDefault="0012184C"/>
    <w:sectPr w:rsidR="0012184C" w:rsidSect="00121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18E4" w14:textId="77777777" w:rsidR="00654992" w:rsidRDefault="00654992" w:rsidP="0012184C">
      <w:pPr>
        <w:spacing w:after="0" w:line="240" w:lineRule="auto"/>
      </w:pPr>
      <w:r>
        <w:separator/>
      </w:r>
    </w:p>
  </w:endnote>
  <w:endnote w:type="continuationSeparator" w:id="0">
    <w:p w14:paraId="4E01CC55" w14:textId="77777777" w:rsidR="00654992" w:rsidRDefault="00654992" w:rsidP="001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E2AD" w14:textId="77777777" w:rsidR="00B76C86" w:rsidRDefault="00B76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EDCD" w14:textId="77777777" w:rsidR="00B76C86" w:rsidRDefault="00B76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3E56" w14:textId="77777777" w:rsidR="00B76C86" w:rsidRDefault="00B76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4720" w14:textId="77777777" w:rsidR="00654992" w:rsidRDefault="00654992" w:rsidP="0012184C">
      <w:pPr>
        <w:spacing w:after="0" w:line="240" w:lineRule="auto"/>
      </w:pPr>
      <w:r>
        <w:separator/>
      </w:r>
    </w:p>
  </w:footnote>
  <w:footnote w:type="continuationSeparator" w:id="0">
    <w:p w14:paraId="2FB71DD5" w14:textId="77777777" w:rsidR="00654992" w:rsidRDefault="00654992" w:rsidP="0012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CE51" w14:textId="77777777" w:rsidR="00B76C86" w:rsidRDefault="00B76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7BAF" w14:textId="77777777" w:rsidR="0012184C" w:rsidRPr="0012184C" w:rsidRDefault="0012184C" w:rsidP="0012184C">
    <w:pPr>
      <w:pStyle w:val="Header"/>
      <w:tabs>
        <w:tab w:val="clear" w:pos="4513"/>
        <w:tab w:val="clear" w:pos="9026"/>
        <w:tab w:val="left" w:pos="4260"/>
      </w:tabs>
      <w:rPr>
        <w:rFonts w:ascii="Maiandra GD" w:hAnsi="Maiandra GD"/>
      </w:rPr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0FCCE357" wp14:editId="423A2AB7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 xml:space="preserve">St Andrews Curriculum Design Year </w:t>
    </w:r>
    <w:r w:rsidR="00094C03">
      <w:rPr>
        <w:rFonts w:ascii="Maiandra GD" w:hAnsi="Maiandra GD"/>
        <w:sz w:val="40"/>
      </w:rPr>
      <w:t>1</w:t>
    </w:r>
  </w:p>
  <w:p w14:paraId="22C7B9CC" w14:textId="77777777" w:rsidR="0012184C" w:rsidRDefault="00121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D2D7" w14:textId="77777777" w:rsidR="00B76C86" w:rsidRDefault="00B76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4C"/>
    <w:rsid w:val="00094C03"/>
    <w:rsid w:val="0012184C"/>
    <w:rsid w:val="001539EB"/>
    <w:rsid w:val="00154D84"/>
    <w:rsid w:val="00186507"/>
    <w:rsid w:val="00204A68"/>
    <w:rsid w:val="00246B65"/>
    <w:rsid w:val="003E19AD"/>
    <w:rsid w:val="004659C1"/>
    <w:rsid w:val="00497F30"/>
    <w:rsid w:val="004F43A3"/>
    <w:rsid w:val="00565C95"/>
    <w:rsid w:val="00585683"/>
    <w:rsid w:val="005903C4"/>
    <w:rsid w:val="00654992"/>
    <w:rsid w:val="0071631B"/>
    <w:rsid w:val="0077572D"/>
    <w:rsid w:val="008B5D12"/>
    <w:rsid w:val="00925E10"/>
    <w:rsid w:val="009E1832"/>
    <w:rsid w:val="00AE7991"/>
    <w:rsid w:val="00AF1478"/>
    <w:rsid w:val="00B020B6"/>
    <w:rsid w:val="00B678B3"/>
    <w:rsid w:val="00B76C86"/>
    <w:rsid w:val="00B80893"/>
    <w:rsid w:val="00C8214E"/>
    <w:rsid w:val="00E21EDA"/>
    <w:rsid w:val="00EA2EC2"/>
    <w:rsid w:val="00F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443E08"/>
  <w15:chartTrackingRefBased/>
  <w15:docId w15:val="{22E37EAD-811C-42E0-AA53-D8EBAB4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4C"/>
  </w:style>
  <w:style w:type="paragraph" w:styleId="Footer">
    <w:name w:val="footer"/>
    <w:basedOn w:val="Normal"/>
    <w:link w:val="Foot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4C"/>
  </w:style>
  <w:style w:type="table" w:styleId="TableGrid">
    <w:name w:val="Table Grid"/>
    <w:basedOn w:val="TableNormal"/>
    <w:uiPriority w:val="39"/>
    <w:rsid w:val="0012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0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74B0-40D6-4B9C-80B9-A3A23C91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Whatmore</dc:creator>
  <cp:keywords/>
  <dc:description/>
  <cp:lastModifiedBy>Lyndsey Hill</cp:lastModifiedBy>
  <cp:revision>2</cp:revision>
  <cp:lastPrinted>2021-11-12T10:24:00Z</cp:lastPrinted>
  <dcterms:created xsi:type="dcterms:W3CDTF">2023-03-07T13:53:00Z</dcterms:created>
  <dcterms:modified xsi:type="dcterms:W3CDTF">2023-03-07T13:53:00Z</dcterms:modified>
</cp:coreProperties>
</file>