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2184C" w:rsidRPr="001B19B5" w14:paraId="4AF47E07" w14:textId="77777777" w:rsidTr="00852408">
        <w:tc>
          <w:tcPr>
            <w:tcW w:w="1992" w:type="dxa"/>
          </w:tcPr>
          <w:p w14:paraId="2AF8CA4E" w14:textId="77777777" w:rsidR="0012184C" w:rsidRPr="001B19B5" w:rsidRDefault="0012184C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3984" w:type="dxa"/>
            <w:gridSpan w:val="2"/>
          </w:tcPr>
          <w:p w14:paraId="2575E55C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Autumn</w:t>
            </w:r>
          </w:p>
        </w:tc>
        <w:tc>
          <w:tcPr>
            <w:tcW w:w="3986" w:type="dxa"/>
            <w:gridSpan w:val="2"/>
          </w:tcPr>
          <w:p w14:paraId="36ECB7CA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Spring</w:t>
            </w:r>
          </w:p>
        </w:tc>
        <w:tc>
          <w:tcPr>
            <w:tcW w:w="3986" w:type="dxa"/>
            <w:gridSpan w:val="2"/>
          </w:tcPr>
          <w:p w14:paraId="32539128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Summer</w:t>
            </w:r>
          </w:p>
        </w:tc>
      </w:tr>
      <w:tr w:rsidR="0012184C" w:rsidRPr="001B19B5" w14:paraId="718C15AD" w14:textId="77777777" w:rsidTr="0012184C">
        <w:tc>
          <w:tcPr>
            <w:tcW w:w="1992" w:type="dxa"/>
          </w:tcPr>
          <w:p w14:paraId="2093ABDC" w14:textId="77777777" w:rsidR="0012184C" w:rsidRPr="00E63AAB" w:rsidRDefault="0012184C">
            <w:pPr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Half term</w:t>
            </w:r>
          </w:p>
        </w:tc>
        <w:tc>
          <w:tcPr>
            <w:tcW w:w="1992" w:type="dxa"/>
          </w:tcPr>
          <w:p w14:paraId="5C34DE2D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Autumn 1</w:t>
            </w:r>
          </w:p>
          <w:p w14:paraId="733C5A95" w14:textId="77777777" w:rsidR="0012184C" w:rsidRPr="00E63AAB" w:rsidRDefault="00310197" w:rsidP="001B4BA4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(</w:t>
            </w:r>
            <w:r w:rsidR="001B4BA4">
              <w:rPr>
                <w:rFonts w:ascii="Maiandra GD" w:hAnsi="Maiandra GD"/>
                <w:b/>
                <w:sz w:val="24"/>
              </w:rPr>
              <w:t>7 weeks)</w:t>
            </w:r>
          </w:p>
        </w:tc>
        <w:tc>
          <w:tcPr>
            <w:tcW w:w="1992" w:type="dxa"/>
          </w:tcPr>
          <w:p w14:paraId="6D6BF818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Autumn 2</w:t>
            </w:r>
          </w:p>
          <w:p w14:paraId="62199532" w14:textId="77777777" w:rsidR="0012184C" w:rsidRPr="00E63AAB" w:rsidRDefault="001B4BA4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(7</w:t>
            </w:r>
            <w:r w:rsidR="00310197" w:rsidRPr="00E63AAB">
              <w:rPr>
                <w:rFonts w:ascii="Maiandra GD" w:hAnsi="Maiandra GD"/>
                <w:b/>
                <w:sz w:val="24"/>
              </w:rPr>
              <w:t xml:space="preserve"> </w:t>
            </w:r>
            <w:r w:rsidR="0012184C" w:rsidRPr="00E63AAB">
              <w:rPr>
                <w:rFonts w:ascii="Maiandra GD" w:hAnsi="Maiandra GD"/>
                <w:b/>
                <w:sz w:val="24"/>
              </w:rPr>
              <w:t>weeks)</w:t>
            </w:r>
          </w:p>
        </w:tc>
        <w:tc>
          <w:tcPr>
            <w:tcW w:w="1993" w:type="dxa"/>
          </w:tcPr>
          <w:p w14:paraId="0A7D8F56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Spring 1</w:t>
            </w:r>
          </w:p>
          <w:p w14:paraId="0DF08680" w14:textId="77777777" w:rsidR="00310197" w:rsidRPr="00E63AAB" w:rsidRDefault="00310197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( 6 weeks)</w:t>
            </w:r>
          </w:p>
        </w:tc>
        <w:tc>
          <w:tcPr>
            <w:tcW w:w="1993" w:type="dxa"/>
          </w:tcPr>
          <w:p w14:paraId="5F648F13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Spring 2</w:t>
            </w:r>
          </w:p>
          <w:p w14:paraId="2FD1BD0C" w14:textId="77777777" w:rsidR="00310197" w:rsidRPr="00E63AAB" w:rsidRDefault="00310197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( 6 weeks)</w:t>
            </w:r>
          </w:p>
        </w:tc>
        <w:tc>
          <w:tcPr>
            <w:tcW w:w="1993" w:type="dxa"/>
          </w:tcPr>
          <w:p w14:paraId="1C4E337A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Summer 1</w:t>
            </w:r>
          </w:p>
          <w:p w14:paraId="7F19990C" w14:textId="77777777" w:rsidR="00310197" w:rsidRPr="00E63AAB" w:rsidRDefault="00310197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(5 weeks)</w:t>
            </w:r>
          </w:p>
        </w:tc>
        <w:tc>
          <w:tcPr>
            <w:tcW w:w="1993" w:type="dxa"/>
          </w:tcPr>
          <w:p w14:paraId="14115760" w14:textId="77777777" w:rsidR="0012184C" w:rsidRPr="00E63AAB" w:rsidRDefault="0012184C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Summer 2</w:t>
            </w:r>
          </w:p>
          <w:p w14:paraId="7851B4A5" w14:textId="77777777" w:rsidR="00310197" w:rsidRPr="00E63AAB" w:rsidRDefault="00310197" w:rsidP="0012184C">
            <w:pPr>
              <w:jc w:val="center"/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(8 weeks)</w:t>
            </w:r>
          </w:p>
        </w:tc>
      </w:tr>
      <w:tr w:rsidR="0012184C" w:rsidRPr="001B19B5" w14:paraId="14916687" w14:textId="77777777" w:rsidTr="0012184C">
        <w:tc>
          <w:tcPr>
            <w:tcW w:w="1992" w:type="dxa"/>
          </w:tcPr>
          <w:p w14:paraId="262871E1" w14:textId="77777777" w:rsidR="0012184C" w:rsidRPr="00E63AAB" w:rsidRDefault="0012184C">
            <w:pPr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Theme</w:t>
            </w:r>
          </w:p>
        </w:tc>
        <w:tc>
          <w:tcPr>
            <w:tcW w:w="1992" w:type="dxa"/>
          </w:tcPr>
          <w:p w14:paraId="78A58B18" w14:textId="77777777" w:rsidR="0012184C" w:rsidRPr="001B19B5" w:rsidRDefault="00A44B12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Homes </w:t>
            </w:r>
            <w:r w:rsidR="0001133C" w:rsidRPr="001B19B5">
              <w:rPr>
                <w:rFonts w:ascii="Maiandra GD" w:hAnsi="Maiandra GD"/>
                <w:sz w:val="20"/>
                <w:szCs w:val="24"/>
              </w:rPr>
              <w:t>around the world</w:t>
            </w:r>
          </w:p>
        </w:tc>
        <w:tc>
          <w:tcPr>
            <w:tcW w:w="1992" w:type="dxa"/>
          </w:tcPr>
          <w:p w14:paraId="01D60711" w14:textId="77777777" w:rsidR="0012184C" w:rsidRPr="001B19B5" w:rsidRDefault="005D5772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The World Around Me</w:t>
            </w:r>
          </w:p>
        </w:tc>
        <w:tc>
          <w:tcPr>
            <w:tcW w:w="1993" w:type="dxa"/>
          </w:tcPr>
          <w:p w14:paraId="0AD9C7A8" w14:textId="77777777" w:rsidR="0012184C" w:rsidRPr="001B19B5" w:rsidRDefault="002C4B2A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Transportation</w:t>
            </w:r>
          </w:p>
        </w:tc>
        <w:tc>
          <w:tcPr>
            <w:tcW w:w="1993" w:type="dxa"/>
          </w:tcPr>
          <w:p w14:paraId="5FCD3F83" w14:textId="77777777" w:rsidR="0012184C" w:rsidRPr="001B19B5" w:rsidRDefault="00E74D2E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Queens of England or The British Empire</w:t>
            </w:r>
          </w:p>
        </w:tc>
        <w:tc>
          <w:tcPr>
            <w:tcW w:w="1993" w:type="dxa"/>
          </w:tcPr>
          <w:p w14:paraId="600A805C" w14:textId="77777777" w:rsidR="0012184C" w:rsidRPr="001B19B5" w:rsidRDefault="00E74D2E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Where in the World?</w:t>
            </w:r>
          </w:p>
        </w:tc>
        <w:tc>
          <w:tcPr>
            <w:tcW w:w="1993" w:type="dxa"/>
          </w:tcPr>
          <w:p w14:paraId="0DEB3D0A" w14:textId="77777777" w:rsidR="0012184C" w:rsidRPr="001B19B5" w:rsidRDefault="00E74D2E" w:rsidP="00E63AAB">
            <w:pPr>
              <w:jc w:val="center"/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Habitats</w:t>
            </w:r>
          </w:p>
        </w:tc>
      </w:tr>
      <w:tr w:rsidR="0012184C" w:rsidRPr="001B19B5" w14:paraId="1AA396EF" w14:textId="77777777" w:rsidTr="0047703C">
        <w:trPr>
          <w:trHeight w:val="291"/>
        </w:trPr>
        <w:tc>
          <w:tcPr>
            <w:tcW w:w="1992" w:type="dxa"/>
            <w:vMerge w:val="restart"/>
          </w:tcPr>
          <w:p w14:paraId="2916FDDF" w14:textId="77777777" w:rsidR="0012184C" w:rsidRPr="00E63AAB" w:rsidRDefault="0012184C">
            <w:pPr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 xml:space="preserve">Subjects </w:t>
            </w:r>
          </w:p>
          <w:p w14:paraId="721609A8" w14:textId="77777777" w:rsidR="0012184C" w:rsidRPr="00E63AAB" w:rsidRDefault="0012184C">
            <w:pPr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Fixed</w:t>
            </w:r>
          </w:p>
          <w:p w14:paraId="527D7455" w14:textId="77777777" w:rsidR="0012184C" w:rsidRPr="00E63AAB" w:rsidRDefault="0012184C">
            <w:pPr>
              <w:rPr>
                <w:rFonts w:ascii="Maiandra GD" w:hAnsi="Maiandra GD"/>
                <w:b/>
                <w:sz w:val="24"/>
              </w:rPr>
            </w:pPr>
            <w:r w:rsidRPr="00E63AAB">
              <w:rPr>
                <w:rFonts w:ascii="Maiandra GD" w:hAnsi="Maiandra GD"/>
                <w:b/>
                <w:sz w:val="24"/>
              </w:rPr>
              <w:t>Flexible</w:t>
            </w:r>
          </w:p>
        </w:tc>
        <w:tc>
          <w:tcPr>
            <w:tcW w:w="1992" w:type="dxa"/>
            <w:shd w:val="clear" w:color="auto" w:fill="7030A0"/>
          </w:tcPr>
          <w:p w14:paraId="31E4B5EC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>Habitats</w:t>
            </w:r>
          </w:p>
          <w:p w14:paraId="2E23FECB" w14:textId="77777777" w:rsidR="00F17C26" w:rsidRPr="001B19B5" w:rsidRDefault="00F17C26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( 6 lessons) </w:t>
            </w:r>
          </w:p>
        </w:tc>
        <w:tc>
          <w:tcPr>
            <w:tcW w:w="1992" w:type="dxa"/>
            <w:shd w:val="clear" w:color="auto" w:fill="7030A0"/>
          </w:tcPr>
          <w:p w14:paraId="35F28657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Everyday Materials </w:t>
            </w:r>
          </w:p>
          <w:p w14:paraId="34189438" w14:textId="77777777" w:rsidR="00F17C26" w:rsidRPr="001B19B5" w:rsidRDefault="00F17C26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(6 weeks) </w:t>
            </w:r>
          </w:p>
        </w:tc>
        <w:tc>
          <w:tcPr>
            <w:tcW w:w="1993" w:type="dxa"/>
            <w:shd w:val="clear" w:color="auto" w:fill="7030A0"/>
          </w:tcPr>
          <w:p w14:paraId="2DFAEF4D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>Everyday Materials</w:t>
            </w:r>
          </w:p>
          <w:p w14:paraId="0EBB3757" w14:textId="77777777" w:rsidR="00F17C26" w:rsidRPr="001B19B5" w:rsidRDefault="00F17C26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( 6 weeks) </w:t>
            </w:r>
          </w:p>
        </w:tc>
        <w:tc>
          <w:tcPr>
            <w:tcW w:w="1993" w:type="dxa"/>
            <w:shd w:val="clear" w:color="auto" w:fill="7030A0"/>
          </w:tcPr>
          <w:p w14:paraId="3F46BA54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Animals including Humans </w:t>
            </w:r>
          </w:p>
          <w:p w14:paraId="17670B6C" w14:textId="77777777" w:rsidR="00F17C26" w:rsidRPr="001B19B5" w:rsidRDefault="008F448E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(6 lessons) </w:t>
            </w:r>
          </w:p>
        </w:tc>
        <w:tc>
          <w:tcPr>
            <w:tcW w:w="1993" w:type="dxa"/>
            <w:shd w:val="clear" w:color="auto" w:fill="7030A0"/>
          </w:tcPr>
          <w:p w14:paraId="672DFF14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Plants </w:t>
            </w:r>
          </w:p>
          <w:p w14:paraId="6A9FA217" w14:textId="77777777" w:rsidR="008F448E" w:rsidRPr="001B19B5" w:rsidRDefault="008F448E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( 6 lessons) </w:t>
            </w:r>
          </w:p>
        </w:tc>
        <w:tc>
          <w:tcPr>
            <w:tcW w:w="1993" w:type="dxa"/>
            <w:shd w:val="clear" w:color="auto" w:fill="7030A0"/>
          </w:tcPr>
          <w:p w14:paraId="091A47EA" w14:textId="77777777" w:rsidR="0012184C" w:rsidRPr="001B19B5" w:rsidRDefault="0047703C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>Living Things and their Habitats</w:t>
            </w:r>
          </w:p>
          <w:p w14:paraId="5045A3A3" w14:textId="77777777" w:rsidR="007B54C2" w:rsidRPr="001B19B5" w:rsidRDefault="007B54C2">
            <w:pPr>
              <w:rPr>
                <w:rFonts w:ascii="Maiandra GD" w:hAnsi="Maiandra GD"/>
                <w:b/>
                <w:szCs w:val="28"/>
              </w:rPr>
            </w:pPr>
            <w:r w:rsidRPr="001B19B5">
              <w:rPr>
                <w:rFonts w:ascii="Maiandra GD" w:hAnsi="Maiandra GD"/>
                <w:b/>
                <w:szCs w:val="28"/>
              </w:rPr>
              <w:t xml:space="preserve">( 6 weeks) </w:t>
            </w:r>
          </w:p>
        </w:tc>
      </w:tr>
      <w:tr w:rsidR="0012184C" w:rsidRPr="001B19B5" w14:paraId="0F6584DD" w14:textId="77777777" w:rsidTr="00CC5E9F">
        <w:trPr>
          <w:trHeight w:val="288"/>
        </w:trPr>
        <w:tc>
          <w:tcPr>
            <w:tcW w:w="1992" w:type="dxa"/>
            <w:vMerge/>
          </w:tcPr>
          <w:p w14:paraId="10E205D3" w14:textId="77777777" w:rsidR="0012184C" w:rsidRPr="001B19B5" w:rsidRDefault="0012184C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A062F91" w14:textId="77777777" w:rsidR="0012184C" w:rsidRPr="001B19B5" w:rsidRDefault="009915A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>/</w:t>
            </w:r>
          </w:p>
        </w:tc>
        <w:tc>
          <w:tcPr>
            <w:tcW w:w="1992" w:type="dxa"/>
            <w:shd w:val="clear" w:color="auto" w:fill="CC6600"/>
          </w:tcPr>
          <w:p w14:paraId="6A5BA531" w14:textId="77777777" w:rsidR="0012184C" w:rsidRPr="001B19B5" w:rsidRDefault="00B759B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Family History </w:t>
            </w:r>
          </w:p>
          <w:p w14:paraId="58DD28A2" w14:textId="77777777" w:rsidR="00AF21F6" w:rsidRPr="001B19B5" w:rsidRDefault="00AF21F6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(3 lessons) </w:t>
            </w:r>
          </w:p>
        </w:tc>
        <w:tc>
          <w:tcPr>
            <w:tcW w:w="1993" w:type="dxa"/>
            <w:shd w:val="clear" w:color="auto" w:fill="CC6600"/>
          </w:tcPr>
          <w:p w14:paraId="376CB4E8" w14:textId="77777777" w:rsidR="0012184C" w:rsidRPr="001B19B5" w:rsidRDefault="00B759B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Victorians </w:t>
            </w:r>
          </w:p>
          <w:p w14:paraId="6064EAE4" w14:textId="77777777" w:rsidR="00AF21F6" w:rsidRPr="001B19B5" w:rsidRDefault="00AF21F6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(5 lessons) </w:t>
            </w:r>
          </w:p>
        </w:tc>
        <w:tc>
          <w:tcPr>
            <w:tcW w:w="1993" w:type="dxa"/>
            <w:shd w:val="clear" w:color="auto" w:fill="CC6600"/>
          </w:tcPr>
          <w:p w14:paraId="1A941907" w14:textId="77777777" w:rsidR="0012184C" w:rsidRPr="001B19B5" w:rsidRDefault="00B759B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>Victorians-with a link to a key person in History</w:t>
            </w:r>
          </w:p>
          <w:p w14:paraId="3E90E01C" w14:textId="77777777" w:rsidR="00AF21F6" w:rsidRPr="001B19B5" w:rsidRDefault="00AF21F6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(4 lessons) </w:t>
            </w:r>
          </w:p>
        </w:tc>
        <w:tc>
          <w:tcPr>
            <w:tcW w:w="1993" w:type="dxa"/>
            <w:shd w:val="clear" w:color="auto" w:fill="CC6600"/>
          </w:tcPr>
          <w:p w14:paraId="56F25F59" w14:textId="77777777" w:rsidR="0012184C" w:rsidRPr="001B19B5" w:rsidRDefault="00B759B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Local History </w:t>
            </w:r>
          </w:p>
          <w:p w14:paraId="2B40B69F" w14:textId="77777777" w:rsidR="001E2487" w:rsidRPr="001B19B5" w:rsidRDefault="001E2487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(5 lessons) </w:t>
            </w:r>
          </w:p>
        </w:tc>
        <w:tc>
          <w:tcPr>
            <w:tcW w:w="1993" w:type="dxa"/>
            <w:shd w:val="clear" w:color="auto" w:fill="CC6600"/>
          </w:tcPr>
          <w:p w14:paraId="6CAAAAB4" w14:textId="77777777" w:rsidR="0012184C" w:rsidRPr="001B19B5" w:rsidRDefault="00B759BE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Local history </w:t>
            </w:r>
          </w:p>
          <w:p w14:paraId="6A63BD64" w14:textId="77777777" w:rsidR="001E2487" w:rsidRPr="001B19B5" w:rsidRDefault="001E2487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</w:rPr>
              <w:t xml:space="preserve">( 5 lessons) </w:t>
            </w:r>
          </w:p>
        </w:tc>
      </w:tr>
      <w:tr w:rsidR="0012184C" w:rsidRPr="001B19B5" w14:paraId="01C0C699" w14:textId="77777777" w:rsidTr="0001133C">
        <w:trPr>
          <w:trHeight w:val="288"/>
        </w:trPr>
        <w:tc>
          <w:tcPr>
            <w:tcW w:w="1992" w:type="dxa"/>
            <w:vMerge/>
          </w:tcPr>
          <w:p w14:paraId="44A6DC77" w14:textId="77777777" w:rsidR="0012184C" w:rsidRPr="001B19B5" w:rsidRDefault="0012184C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00B050"/>
          </w:tcPr>
          <w:p w14:paraId="50649453" w14:textId="77777777" w:rsidR="0001133C" w:rsidRPr="001B19B5" w:rsidRDefault="0001133C" w:rsidP="0001133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Weather patterns </w:t>
            </w:r>
          </w:p>
          <w:p w14:paraId="3D9B1EDA" w14:textId="77777777" w:rsidR="0001133C" w:rsidRPr="001B19B5" w:rsidRDefault="0001133C" w:rsidP="0001133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Hot and Cold Countries </w:t>
            </w:r>
          </w:p>
          <w:p w14:paraId="02FB5DDA" w14:textId="77777777" w:rsidR="00F35F5E" w:rsidRPr="001B19B5" w:rsidRDefault="00F35F5E" w:rsidP="0001133C">
            <w:pPr>
              <w:rPr>
                <w:rFonts w:ascii="Maiandra GD" w:hAnsi="Maiandra GD"/>
                <w:sz w:val="20"/>
                <w:szCs w:val="24"/>
              </w:rPr>
            </w:pPr>
          </w:p>
          <w:p w14:paraId="004C20B5" w14:textId="77777777" w:rsidR="00F35F5E" w:rsidRPr="001B19B5" w:rsidRDefault="00F35F5E" w:rsidP="0001133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Map Work Continents and Oceans</w:t>
            </w:r>
          </w:p>
          <w:p w14:paraId="038F6F31" w14:textId="77777777" w:rsidR="0001133C" w:rsidRPr="001B19B5" w:rsidRDefault="0001133C" w:rsidP="0001133C">
            <w:pPr>
              <w:rPr>
                <w:rFonts w:ascii="Maiandra GD" w:hAnsi="Maiandra GD"/>
                <w:sz w:val="20"/>
                <w:szCs w:val="24"/>
              </w:rPr>
            </w:pPr>
          </w:p>
          <w:p w14:paraId="30A94E16" w14:textId="77777777" w:rsidR="0001133C" w:rsidRPr="001B19B5" w:rsidRDefault="0001133C" w:rsidP="0001133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(4 lessons) </w:t>
            </w:r>
          </w:p>
          <w:p w14:paraId="6A2580C9" w14:textId="77777777" w:rsidR="00D21F64" w:rsidRPr="001B19B5" w:rsidRDefault="00D21F64" w:rsidP="00D21F64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14:paraId="3BCA7F7E" w14:textId="77777777" w:rsidR="009915AE" w:rsidRPr="001B19B5" w:rsidRDefault="0001133C" w:rsidP="0001133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/</w:t>
            </w:r>
          </w:p>
        </w:tc>
        <w:tc>
          <w:tcPr>
            <w:tcW w:w="1993" w:type="dxa"/>
            <w:shd w:val="clear" w:color="auto" w:fill="00B050"/>
          </w:tcPr>
          <w:p w14:paraId="6289C61C" w14:textId="77777777" w:rsidR="00D21F64" w:rsidRPr="001B19B5" w:rsidRDefault="00D21F64" w:rsidP="00D21F64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Local Town </w:t>
            </w:r>
          </w:p>
          <w:p w14:paraId="5A8208FF" w14:textId="77777777" w:rsidR="00D21F64" w:rsidRPr="001B19B5" w:rsidRDefault="00D21F64" w:rsidP="00D21F64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Human and physical features</w:t>
            </w:r>
          </w:p>
          <w:p w14:paraId="499FFCE5" w14:textId="77777777" w:rsidR="0024156E" w:rsidRPr="001B19B5" w:rsidRDefault="001C4F94" w:rsidP="00D21F64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(4 </w:t>
            </w:r>
            <w:r w:rsidR="00673B92" w:rsidRPr="001B19B5">
              <w:rPr>
                <w:rFonts w:ascii="Maiandra GD" w:hAnsi="Maiandra GD"/>
                <w:sz w:val="20"/>
                <w:szCs w:val="24"/>
              </w:rPr>
              <w:t xml:space="preserve">lessons) </w:t>
            </w:r>
          </w:p>
        </w:tc>
        <w:tc>
          <w:tcPr>
            <w:tcW w:w="1993" w:type="dxa"/>
            <w:shd w:val="clear" w:color="auto" w:fill="00B050"/>
          </w:tcPr>
          <w:p w14:paraId="19B5CA5D" w14:textId="77777777" w:rsidR="0012184C" w:rsidRPr="001B19B5" w:rsidRDefault="00644394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Countries and capital cities</w:t>
            </w:r>
            <w:r w:rsidR="000C73DC" w:rsidRPr="001B19B5">
              <w:rPr>
                <w:rFonts w:ascii="Maiandra GD" w:hAnsi="Maiandra GD"/>
                <w:sz w:val="20"/>
                <w:szCs w:val="24"/>
              </w:rPr>
              <w:t xml:space="preserve"> of the UK</w:t>
            </w:r>
          </w:p>
          <w:p w14:paraId="6E211E36" w14:textId="77777777" w:rsidR="00673B92" w:rsidRPr="001B19B5" w:rsidRDefault="000C73D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(3</w:t>
            </w:r>
            <w:r w:rsidR="00673B92" w:rsidRPr="001B19B5">
              <w:rPr>
                <w:rFonts w:ascii="Maiandra GD" w:hAnsi="Maiandra GD"/>
                <w:sz w:val="20"/>
                <w:szCs w:val="24"/>
              </w:rPr>
              <w:t xml:space="preserve"> lessons) </w:t>
            </w:r>
          </w:p>
          <w:p w14:paraId="0790E1F3" w14:textId="77777777" w:rsidR="00673B92" w:rsidRPr="001B19B5" w:rsidRDefault="00673B92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00B050"/>
          </w:tcPr>
          <w:p w14:paraId="5C38E325" w14:textId="77777777" w:rsidR="0012184C" w:rsidRPr="001B19B5" w:rsidRDefault="00F80D1D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Compass </w:t>
            </w:r>
            <w:r w:rsidR="00B149C2" w:rsidRPr="001B19B5">
              <w:rPr>
                <w:rFonts w:ascii="Maiandra GD" w:hAnsi="Maiandra GD"/>
                <w:sz w:val="20"/>
                <w:szCs w:val="24"/>
              </w:rPr>
              <w:t xml:space="preserve">Directions </w:t>
            </w:r>
            <w:r w:rsidR="00673B92" w:rsidRPr="001B19B5">
              <w:rPr>
                <w:rFonts w:ascii="Maiandra GD" w:hAnsi="Maiandra GD"/>
                <w:sz w:val="20"/>
                <w:szCs w:val="24"/>
              </w:rPr>
              <w:t>Fieldwork/ Aerial photography</w:t>
            </w:r>
          </w:p>
          <w:p w14:paraId="0D6EE14E" w14:textId="77777777" w:rsidR="00673B92" w:rsidRPr="001B19B5" w:rsidRDefault="00673B9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(5 lessons) </w:t>
            </w:r>
          </w:p>
          <w:p w14:paraId="71C61F29" w14:textId="77777777" w:rsidR="00497A40" w:rsidRPr="001B19B5" w:rsidRDefault="00497A40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58A66014" w14:textId="77777777" w:rsidR="0012184C" w:rsidRPr="001B19B5" w:rsidRDefault="00A72B5A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/</w:t>
            </w:r>
            <w:r w:rsidR="00416843">
              <w:rPr>
                <w:rFonts w:ascii="Maiandra GD" w:hAnsi="Maiandra GD"/>
                <w:sz w:val="20"/>
                <w:szCs w:val="24"/>
              </w:rPr>
              <w:t xml:space="preserve">Catch up sessions here </w:t>
            </w:r>
          </w:p>
        </w:tc>
      </w:tr>
      <w:tr w:rsidR="000D311E" w:rsidRPr="001B19B5" w14:paraId="7E8F3174" w14:textId="77777777" w:rsidTr="00036399">
        <w:trPr>
          <w:trHeight w:val="288"/>
        </w:trPr>
        <w:tc>
          <w:tcPr>
            <w:tcW w:w="1992" w:type="dxa"/>
            <w:vMerge/>
          </w:tcPr>
          <w:p w14:paraId="5B8F7B33" w14:textId="77777777" w:rsidR="000D311E" w:rsidRPr="001B19B5" w:rsidRDefault="000D311E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1956" w:type="dxa"/>
            <w:gridSpan w:val="6"/>
            <w:shd w:val="clear" w:color="auto" w:fill="D5DCE4" w:themeFill="text2" w:themeFillTint="33"/>
          </w:tcPr>
          <w:p w14:paraId="2A764665" w14:textId="77777777" w:rsidR="000D311E" w:rsidRPr="005821E4" w:rsidRDefault="000D311E" w:rsidP="000D311E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5821E4">
              <w:rPr>
                <w:rFonts w:ascii="Maiandra GD" w:hAnsi="Maiandra GD"/>
                <w:sz w:val="20"/>
                <w:szCs w:val="20"/>
              </w:rPr>
              <w:t>Online safety taught before a longer half term and also during Internet Safety Week (4 lessons)</w:t>
            </w:r>
          </w:p>
          <w:p w14:paraId="16776CA2" w14:textId="77777777" w:rsidR="000D311E" w:rsidRPr="001B19B5" w:rsidRDefault="000D311E">
            <w:pPr>
              <w:rPr>
                <w:rFonts w:ascii="Maiandra GD" w:hAnsi="Maiandra GD"/>
                <w:sz w:val="20"/>
                <w:szCs w:val="24"/>
              </w:rPr>
            </w:pPr>
          </w:p>
        </w:tc>
      </w:tr>
      <w:tr w:rsidR="00866C8F" w:rsidRPr="001B19B5" w14:paraId="1EB3D9F4" w14:textId="77777777" w:rsidTr="00094A37">
        <w:trPr>
          <w:trHeight w:val="288"/>
        </w:trPr>
        <w:tc>
          <w:tcPr>
            <w:tcW w:w="1992" w:type="dxa"/>
            <w:vMerge/>
          </w:tcPr>
          <w:p w14:paraId="56692E98" w14:textId="77777777" w:rsidR="00866C8F" w:rsidRPr="001B19B5" w:rsidRDefault="00866C8F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D5DCE4" w:themeFill="text2" w:themeFillTint="33"/>
          </w:tcPr>
          <w:p w14:paraId="1C2D5603" w14:textId="77777777" w:rsidR="00634BB9" w:rsidRDefault="000D311E" w:rsidP="000D311E">
            <w:pPr>
              <w:autoSpaceDE w:val="0"/>
              <w:autoSpaceDN w:val="0"/>
              <w:adjustRightInd w:val="0"/>
              <w:rPr>
                <w:rFonts w:ascii="Maiandra GD" w:hAnsi="Maiandra GD" w:cstheme="majorHAnsi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Catch up unit 1</w:t>
            </w:r>
          </w:p>
          <w:p w14:paraId="12496DEF" w14:textId="77777777" w:rsidR="000D311E" w:rsidRDefault="000D311E" w:rsidP="000D311E">
            <w:pPr>
              <w:autoSpaceDE w:val="0"/>
              <w:autoSpaceDN w:val="0"/>
              <w:adjustRightInd w:val="0"/>
              <w:rPr>
                <w:rFonts w:ascii="Maiandra GD" w:hAnsi="Maiandra GD" w:cstheme="majorHAnsi"/>
                <w:sz w:val="20"/>
                <w:szCs w:val="20"/>
              </w:rPr>
            </w:pPr>
          </w:p>
          <w:p w14:paraId="260B302F" w14:textId="77777777" w:rsidR="000D311E" w:rsidRPr="000D311E" w:rsidRDefault="000D311E" w:rsidP="000D311E">
            <w:pPr>
              <w:autoSpaceDE w:val="0"/>
              <w:autoSpaceDN w:val="0"/>
              <w:adjustRightInd w:val="0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  <w:tc>
          <w:tcPr>
            <w:tcW w:w="1992" w:type="dxa"/>
            <w:shd w:val="clear" w:color="auto" w:fill="D5DCE4" w:themeFill="text2" w:themeFillTint="33"/>
          </w:tcPr>
          <w:p w14:paraId="1644440F" w14:textId="77777777" w:rsidR="00634BB9" w:rsidRDefault="000D311E">
            <w:pPr>
              <w:rPr>
                <w:rFonts w:ascii="Maiandra GD" w:hAnsi="Maiandra GD"/>
                <w:sz w:val="20"/>
                <w:szCs w:val="20"/>
              </w:rPr>
            </w:pPr>
            <w:r w:rsidRPr="000D311E">
              <w:rPr>
                <w:rFonts w:ascii="Maiandra GD" w:hAnsi="Maiandra GD"/>
                <w:sz w:val="20"/>
                <w:szCs w:val="20"/>
              </w:rPr>
              <w:t>Computer systems and networks – what is a computer?</w:t>
            </w:r>
          </w:p>
          <w:p w14:paraId="53F3A3C7" w14:textId="77777777" w:rsidR="000D311E" w:rsidRPr="000D311E" w:rsidRDefault="000D311E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5DCE4" w:themeFill="text2" w:themeFillTint="33"/>
          </w:tcPr>
          <w:p w14:paraId="44DEE934" w14:textId="77777777" w:rsidR="000D311E" w:rsidRPr="000D311E" w:rsidRDefault="000D311E" w:rsidP="000D311E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0D311E">
              <w:rPr>
                <w:rFonts w:ascii="Maiandra GD" w:hAnsi="Maiandra GD" w:cstheme="majorHAnsi"/>
                <w:sz w:val="20"/>
                <w:szCs w:val="20"/>
              </w:rPr>
              <w:t xml:space="preserve">Programming 1 – algorithms and debugging </w:t>
            </w:r>
          </w:p>
          <w:p w14:paraId="36A5368D" w14:textId="77777777" w:rsidR="008A2CA8" w:rsidRPr="000D311E" w:rsidRDefault="000D311E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5DCE4" w:themeFill="text2" w:themeFillTint="33"/>
          </w:tcPr>
          <w:p w14:paraId="7B2A7DB6" w14:textId="77777777" w:rsidR="000D311E" w:rsidRPr="000D311E" w:rsidRDefault="000D311E" w:rsidP="000D311E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0D311E">
              <w:rPr>
                <w:rFonts w:ascii="Maiandra GD" w:hAnsi="Maiandra GD" w:cstheme="majorHAnsi"/>
                <w:sz w:val="20"/>
                <w:szCs w:val="20"/>
              </w:rPr>
              <w:t xml:space="preserve">Programming 2 - Scratch Jr </w:t>
            </w:r>
          </w:p>
          <w:p w14:paraId="28259BB1" w14:textId="77777777" w:rsidR="008A2CA8" w:rsidRPr="000D311E" w:rsidRDefault="000D311E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5DCE4" w:themeFill="text2" w:themeFillTint="33"/>
          </w:tcPr>
          <w:p w14:paraId="45D2906B" w14:textId="77777777" w:rsidR="000D311E" w:rsidRPr="000D311E" w:rsidRDefault="000D311E" w:rsidP="000D311E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0D311E">
              <w:rPr>
                <w:rFonts w:ascii="Maiandra GD" w:hAnsi="Maiandra GD" w:cstheme="majorHAnsi"/>
                <w:sz w:val="20"/>
                <w:szCs w:val="20"/>
              </w:rPr>
              <w:t xml:space="preserve">Computer systems and word processing </w:t>
            </w:r>
          </w:p>
          <w:p w14:paraId="39FB3EC6" w14:textId="77777777" w:rsidR="008A2CA8" w:rsidRPr="000D311E" w:rsidRDefault="000D311E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5DCE4" w:themeFill="text2" w:themeFillTint="33"/>
          </w:tcPr>
          <w:p w14:paraId="76A40CF7" w14:textId="77777777" w:rsidR="000D311E" w:rsidRPr="000D311E" w:rsidRDefault="000D311E" w:rsidP="000D311E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0D311E">
              <w:rPr>
                <w:rFonts w:ascii="Maiandra GD" w:hAnsi="Maiandra GD" w:cstheme="majorHAnsi"/>
                <w:sz w:val="20"/>
                <w:szCs w:val="20"/>
              </w:rPr>
              <w:t xml:space="preserve">Data handling – International space station </w:t>
            </w:r>
          </w:p>
          <w:p w14:paraId="0E92542C" w14:textId="77777777" w:rsidR="008A2CA8" w:rsidRPr="000D311E" w:rsidRDefault="000D311E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 w:cstheme="majorHAnsi"/>
                <w:sz w:val="20"/>
                <w:szCs w:val="20"/>
              </w:rPr>
              <w:t>(5 lessons)</w:t>
            </w:r>
          </w:p>
        </w:tc>
      </w:tr>
      <w:tr w:rsidR="00637105" w:rsidRPr="001B19B5" w14:paraId="45EFF22A" w14:textId="77777777" w:rsidTr="008425BA">
        <w:trPr>
          <w:trHeight w:val="288"/>
        </w:trPr>
        <w:tc>
          <w:tcPr>
            <w:tcW w:w="1992" w:type="dxa"/>
            <w:vMerge/>
          </w:tcPr>
          <w:p w14:paraId="74BD216E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FF66CC"/>
          </w:tcPr>
          <w:p w14:paraId="42C6E10A" w14:textId="77777777" w:rsidR="007552EF" w:rsidRDefault="0072144C" w:rsidP="007552EF">
            <w:pPr>
              <w:rPr>
                <w:rFonts w:ascii="Maiandra GD" w:hAnsi="Maiandra GD"/>
                <w:sz w:val="20"/>
                <w:szCs w:val="20"/>
              </w:rPr>
            </w:pPr>
            <w:r w:rsidRPr="007552EF">
              <w:rPr>
                <w:rFonts w:ascii="Maiandra GD" w:hAnsi="Maiandra GD"/>
                <w:sz w:val="20"/>
                <w:szCs w:val="20"/>
              </w:rPr>
              <w:t>Collage</w:t>
            </w:r>
            <w:r w:rsidR="00090573" w:rsidRPr="007552EF"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  <w:p w14:paraId="6BA9AB28" w14:textId="62B40A42" w:rsidR="007552EF" w:rsidRPr="007552EF" w:rsidRDefault="007552EF" w:rsidP="007552EF">
            <w:pPr>
              <w:rPr>
                <w:rFonts w:ascii="Maiandra GD" w:hAnsi="Maiandra GD"/>
                <w:sz w:val="20"/>
                <w:szCs w:val="20"/>
              </w:rPr>
            </w:pPr>
            <w:r w:rsidRPr="007552EF">
              <w:rPr>
                <w:rFonts w:ascii="Maiandra GD" w:hAnsi="Maiandra GD"/>
                <w:sz w:val="20"/>
                <w:szCs w:val="20"/>
              </w:rPr>
              <w:t xml:space="preserve">Comparing </w:t>
            </w:r>
            <w:r w:rsidRPr="007552EF">
              <w:rPr>
                <w:rFonts w:ascii="Maiandra GD" w:hAnsi="Maiandra GD"/>
                <w:sz w:val="20"/>
                <w:szCs w:val="20"/>
              </w:rPr>
              <w:t xml:space="preserve">the work of </w:t>
            </w:r>
          </w:p>
          <w:p w14:paraId="6351CF90" w14:textId="53481428" w:rsidR="007552EF" w:rsidRPr="007552EF" w:rsidRDefault="00090573" w:rsidP="00637105">
            <w:pPr>
              <w:rPr>
                <w:rFonts w:ascii="Maiandra GD" w:hAnsi="Maiandra GD"/>
                <w:sz w:val="20"/>
                <w:szCs w:val="20"/>
              </w:rPr>
            </w:pPr>
            <w:r w:rsidRPr="007552EF">
              <w:rPr>
                <w:rFonts w:ascii="Maiandra GD" w:hAnsi="Maiandra GD"/>
                <w:sz w:val="20"/>
                <w:szCs w:val="20"/>
              </w:rPr>
              <w:t>Andy Goldsworthy</w:t>
            </w:r>
            <w:r w:rsidR="007552EF" w:rsidRPr="007552EF">
              <w:rPr>
                <w:rFonts w:ascii="Maiandra GD" w:hAnsi="Maiandra GD"/>
                <w:sz w:val="20"/>
                <w:szCs w:val="20"/>
              </w:rPr>
              <w:t xml:space="preserve"> and G</w:t>
            </w:r>
            <w:r w:rsidR="007552EF" w:rsidRPr="007552EF">
              <w:rPr>
                <w:rFonts w:ascii="Maiandra GD" w:hAnsi="Maiandra GD"/>
                <w:noProof/>
                <w:sz w:val="20"/>
                <w:szCs w:val="20"/>
              </w:rPr>
              <w:t>iuseppe Archimboldo</w:t>
            </w:r>
          </w:p>
        </w:tc>
        <w:tc>
          <w:tcPr>
            <w:tcW w:w="1992" w:type="dxa"/>
            <w:shd w:val="clear" w:color="auto" w:fill="FFFF00"/>
          </w:tcPr>
          <w:p w14:paraId="5494AE0A" w14:textId="77777777" w:rsidR="00637105" w:rsidRPr="007552EF" w:rsidRDefault="00E74D2E" w:rsidP="00637105">
            <w:pPr>
              <w:rPr>
                <w:rFonts w:ascii="Maiandra GD" w:hAnsi="Maiandra GD"/>
                <w:sz w:val="20"/>
                <w:szCs w:val="20"/>
              </w:rPr>
            </w:pPr>
            <w:r w:rsidRPr="007552EF">
              <w:rPr>
                <w:rFonts w:ascii="Maiandra GD" w:hAnsi="Maiandra GD"/>
                <w:sz w:val="20"/>
                <w:szCs w:val="20"/>
              </w:rPr>
              <w:t xml:space="preserve">Preparing fruits and veg  </w:t>
            </w:r>
          </w:p>
          <w:p w14:paraId="66E59098" w14:textId="77777777" w:rsidR="00AD456A" w:rsidRPr="007552EF" w:rsidRDefault="00AD456A" w:rsidP="00637105">
            <w:pPr>
              <w:rPr>
                <w:rFonts w:ascii="Maiandra GD" w:hAnsi="Maiandra GD"/>
                <w:sz w:val="20"/>
                <w:szCs w:val="20"/>
              </w:rPr>
            </w:pPr>
            <w:proofErr w:type="gramStart"/>
            <w:r w:rsidRPr="007552EF">
              <w:rPr>
                <w:rFonts w:ascii="Maiandra GD" w:hAnsi="Maiandra GD"/>
                <w:sz w:val="20"/>
                <w:szCs w:val="20"/>
              </w:rPr>
              <w:t>( 10</w:t>
            </w:r>
            <w:proofErr w:type="gramEnd"/>
            <w:r w:rsidRPr="007552EF">
              <w:rPr>
                <w:rFonts w:ascii="Maiandra GD" w:hAnsi="Maiandra GD"/>
                <w:sz w:val="20"/>
                <w:szCs w:val="20"/>
              </w:rPr>
              <w:t xml:space="preserve"> lessons) </w:t>
            </w:r>
          </w:p>
        </w:tc>
        <w:tc>
          <w:tcPr>
            <w:tcW w:w="1993" w:type="dxa"/>
            <w:shd w:val="clear" w:color="auto" w:fill="FFFF00"/>
          </w:tcPr>
          <w:p w14:paraId="0FE904B1" w14:textId="77777777" w:rsidR="00637105" w:rsidRPr="001B19B5" w:rsidRDefault="00E74D2E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Wheels and Axles: vehicles </w:t>
            </w:r>
          </w:p>
          <w:p w14:paraId="7965BC3C" w14:textId="77777777" w:rsidR="00E74D2E" w:rsidRPr="001B19B5" w:rsidRDefault="00E74D2E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Which would get you there the fastest. </w:t>
            </w:r>
          </w:p>
          <w:p w14:paraId="4EF34401" w14:textId="77777777" w:rsidR="00640443" w:rsidRPr="001B19B5" w:rsidRDefault="0064044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( 7 lessons) </w:t>
            </w:r>
          </w:p>
          <w:p w14:paraId="6584BE17" w14:textId="77777777" w:rsidR="00B37F83" w:rsidRPr="001B19B5" w:rsidRDefault="00B37F8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307D6F7E" w14:textId="77777777" w:rsidR="00B37F83" w:rsidRPr="001B19B5" w:rsidRDefault="00B37F83" w:rsidP="00637105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1B19B5">
              <w:rPr>
                <w:rFonts w:ascii="Maiandra GD" w:hAnsi="Maiandra GD"/>
                <w:b/>
                <w:sz w:val="20"/>
                <w:szCs w:val="24"/>
                <w:highlight w:val="yellow"/>
              </w:rPr>
              <w:lastRenderedPageBreak/>
              <w:t xml:space="preserve">Look at Year 1 Planning on Mechanisms </w:t>
            </w:r>
            <w:r w:rsidR="0072144C" w:rsidRPr="001B19B5">
              <w:rPr>
                <w:rFonts w:ascii="Maiandra GD" w:hAnsi="Maiandra GD"/>
                <w:sz w:val="20"/>
                <w:szCs w:val="24"/>
                <w:highlight w:val="yellow"/>
              </w:rPr>
              <w:t>Look at Year 1 Planning on Structures</w:t>
            </w:r>
          </w:p>
        </w:tc>
        <w:tc>
          <w:tcPr>
            <w:tcW w:w="1993" w:type="dxa"/>
            <w:shd w:val="clear" w:color="auto" w:fill="FF66CC"/>
          </w:tcPr>
          <w:p w14:paraId="64B70546" w14:textId="77777777" w:rsidR="007552EF" w:rsidRPr="007552EF" w:rsidRDefault="007552EF" w:rsidP="007552EF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7552EF">
              <w:rPr>
                <w:rFonts w:ascii="Maiandra GD" w:hAnsi="Maiandra GD"/>
                <w:sz w:val="20"/>
                <w:szCs w:val="20"/>
                <w:u w:val="single"/>
              </w:rPr>
              <w:lastRenderedPageBreak/>
              <w:t>Textiles -</w:t>
            </w:r>
          </w:p>
          <w:p w14:paraId="5C5230E2" w14:textId="77777777" w:rsidR="007552EF" w:rsidRPr="007552EF" w:rsidRDefault="007552EF" w:rsidP="007552EF">
            <w:pPr>
              <w:rPr>
                <w:rFonts w:ascii="Maiandra GD" w:hAnsi="Maiandra GD"/>
                <w:sz w:val="20"/>
                <w:szCs w:val="20"/>
              </w:rPr>
            </w:pPr>
            <w:r w:rsidRPr="007552EF">
              <w:rPr>
                <w:rFonts w:ascii="Maiandra GD" w:hAnsi="Maiandra GD"/>
                <w:sz w:val="20"/>
                <w:szCs w:val="20"/>
              </w:rPr>
              <w:t xml:space="preserve">Foil mono-print </w:t>
            </w:r>
          </w:p>
          <w:p w14:paraId="6BCE8848" w14:textId="77777777" w:rsidR="007203CD" w:rsidRDefault="00445290" w:rsidP="00445290">
            <w:pPr>
              <w:rPr>
                <w:rFonts w:ascii="Maiandra GD" w:hAnsi="Maiandra GD"/>
                <w:sz w:val="20"/>
                <w:szCs w:val="24"/>
              </w:rPr>
            </w:pPr>
            <w:proofErr w:type="gramStart"/>
            <w:r w:rsidRPr="001B19B5">
              <w:rPr>
                <w:rFonts w:ascii="Maiandra GD" w:hAnsi="Maiandra GD"/>
                <w:sz w:val="20"/>
                <w:szCs w:val="24"/>
              </w:rPr>
              <w:t>( 4</w:t>
            </w:r>
            <w:proofErr w:type="gramEnd"/>
            <w:r w:rsidRPr="001B19B5">
              <w:rPr>
                <w:rFonts w:ascii="Maiandra GD" w:hAnsi="Maiandra GD"/>
                <w:sz w:val="20"/>
                <w:szCs w:val="24"/>
              </w:rPr>
              <w:t xml:space="preserve"> lessons) </w:t>
            </w:r>
          </w:p>
          <w:p w14:paraId="1262C423" w14:textId="77777777" w:rsidR="007552EF" w:rsidRDefault="007552EF" w:rsidP="00445290">
            <w:pPr>
              <w:rPr>
                <w:rFonts w:ascii="Maiandra GD" w:hAnsi="Maiandra GD"/>
                <w:sz w:val="20"/>
                <w:szCs w:val="24"/>
              </w:rPr>
            </w:pPr>
          </w:p>
          <w:p w14:paraId="28C2BB62" w14:textId="6D4F32F5" w:rsidR="007552EF" w:rsidRPr="001B19B5" w:rsidRDefault="007552EF" w:rsidP="00445290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FF66CC"/>
          </w:tcPr>
          <w:p w14:paraId="519B65DC" w14:textId="77777777" w:rsidR="00445290" w:rsidRPr="001B19B5" w:rsidRDefault="007203CD" w:rsidP="00714A0D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  <w:r w:rsidR="00714A0D" w:rsidRPr="001B19B5">
              <w:rPr>
                <w:rFonts w:ascii="Maiandra GD" w:hAnsi="Maiandra GD"/>
                <w:sz w:val="20"/>
                <w:szCs w:val="24"/>
              </w:rPr>
              <w:t>Clay Sculptures</w:t>
            </w:r>
          </w:p>
          <w:p w14:paraId="519F78CB" w14:textId="77777777" w:rsidR="00637105" w:rsidRPr="001B19B5" w:rsidRDefault="00100607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Damien Hirst </w:t>
            </w:r>
          </w:p>
          <w:p w14:paraId="6DE9F5B6" w14:textId="77777777" w:rsidR="00100607" w:rsidRPr="001B19B5" w:rsidRDefault="00D9782B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(6 lessons) </w:t>
            </w:r>
          </w:p>
          <w:p w14:paraId="43842B85" w14:textId="77777777" w:rsidR="00D9782B" w:rsidRPr="001B19B5" w:rsidRDefault="00D9782B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40867671" w14:textId="77777777" w:rsidR="00100607" w:rsidRPr="001B19B5" w:rsidRDefault="00100607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Painting Claude Monet (Venice Twilight) </w:t>
            </w:r>
          </w:p>
          <w:p w14:paraId="017AA0D3" w14:textId="77777777" w:rsidR="002D138D" w:rsidRPr="001B19B5" w:rsidRDefault="002D138D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lastRenderedPageBreak/>
              <w:t xml:space="preserve">(6 lessons) </w:t>
            </w:r>
          </w:p>
        </w:tc>
        <w:tc>
          <w:tcPr>
            <w:tcW w:w="1993" w:type="dxa"/>
            <w:shd w:val="clear" w:color="auto" w:fill="FFFF00"/>
          </w:tcPr>
          <w:p w14:paraId="587874F9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lastRenderedPageBreak/>
              <w:t>Sewing puppets</w:t>
            </w:r>
          </w:p>
          <w:p w14:paraId="202C68C0" w14:textId="77777777" w:rsidR="00240D47" w:rsidRPr="001B19B5" w:rsidRDefault="006E7506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( 6</w:t>
            </w:r>
            <w:r w:rsidR="00240D47" w:rsidRPr="001B19B5">
              <w:rPr>
                <w:rFonts w:ascii="Maiandra GD" w:hAnsi="Maiandra GD"/>
                <w:sz w:val="20"/>
                <w:szCs w:val="24"/>
              </w:rPr>
              <w:t xml:space="preserve"> lessons) </w:t>
            </w:r>
          </w:p>
          <w:p w14:paraId="62BB4917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Make their own DT</w:t>
            </w:r>
          </w:p>
        </w:tc>
      </w:tr>
      <w:tr w:rsidR="00637105" w:rsidRPr="001B19B5" w14:paraId="7AB6BE4D" w14:textId="77777777" w:rsidTr="00A127AF">
        <w:trPr>
          <w:trHeight w:val="515"/>
        </w:trPr>
        <w:tc>
          <w:tcPr>
            <w:tcW w:w="1992" w:type="dxa"/>
            <w:vMerge/>
          </w:tcPr>
          <w:p w14:paraId="212A03EF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FFC000"/>
          </w:tcPr>
          <w:p w14:paraId="63E5B706" w14:textId="77777777" w:rsidR="0079600A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RE: Celebrations</w:t>
            </w:r>
          </w:p>
          <w:p w14:paraId="7EAB3ACA" w14:textId="77777777" w:rsidR="0079600A" w:rsidRPr="001B19B5" w:rsidRDefault="0079600A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( 5 lessons) </w:t>
            </w:r>
          </w:p>
          <w:p w14:paraId="09FB60E1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</w:tc>
        <w:tc>
          <w:tcPr>
            <w:tcW w:w="1992" w:type="dxa"/>
            <w:shd w:val="clear" w:color="auto" w:fill="FFC000"/>
          </w:tcPr>
          <w:p w14:paraId="0BC05735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Celebrations </w:t>
            </w:r>
          </w:p>
          <w:p w14:paraId="6CDE39F5" w14:textId="77777777" w:rsidR="0079600A" w:rsidRPr="001B19B5" w:rsidRDefault="0079600A" w:rsidP="0079600A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(7 lessons) </w:t>
            </w:r>
          </w:p>
        </w:tc>
        <w:tc>
          <w:tcPr>
            <w:tcW w:w="1993" w:type="dxa"/>
            <w:shd w:val="clear" w:color="auto" w:fill="FFC000"/>
          </w:tcPr>
          <w:p w14:paraId="24626491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Beliefs </w:t>
            </w:r>
          </w:p>
          <w:p w14:paraId="6DB8CC30" w14:textId="77777777" w:rsidR="002E091B" w:rsidRPr="001B19B5" w:rsidRDefault="002E091B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( 8 lessons) </w:t>
            </w:r>
          </w:p>
        </w:tc>
        <w:tc>
          <w:tcPr>
            <w:tcW w:w="1993" w:type="dxa"/>
            <w:shd w:val="clear" w:color="auto" w:fill="FFC000"/>
          </w:tcPr>
          <w:p w14:paraId="657E5282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Beliefs </w:t>
            </w:r>
          </w:p>
          <w:p w14:paraId="3A3035D8" w14:textId="77777777" w:rsidR="002E091B" w:rsidRPr="001B19B5" w:rsidRDefault="002E091B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( 8 lessons) </w:t>
            </w:r>
          </w:p>
        </w:tc>
        <w:tc>
          <w:tcPr>
            <w:tcW w:w="1993" w:type="dxa"/>
            <w:shd w:val="clear" w:color="auto" w:fill="FFC000"/>
          </w:tcPr>
          <w:p w14:paraId="668E7988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Sacred Books </w:t>
            </w:r>
          </w:p>
          <w:p w14:paraId="02D93CFD" w14:textId="77777777" w:rsidR="002E091B" w:rsidRPr="001B19B5" w:rsidRDefault="002E091B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( 5 weeks) </w:t>
            </w:r>
          </w:p>
        </w:tc>
        <w:tc>
          <w:tcPr>
            <w:tcW w:w="1993" w:type="dxa"/>
            <w:shd w:val="clear" w:color="auto" w:fill="FFC000"/>
          </w:tcPr>
          <w:p w14:paraId="63055C92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Sacred Books </w:t>
            </w:r>
          </w:p>
          <w:p w14:paraId="5FBD42C1" w14:textId="77777777" w:rsidR="002E091B" w:rsidRPr="001B19B5" w:rsidRDefault="002E091B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( 5 weeks) </w:t>
            </w:r>
          </w:p>
        </w:tc>
      </w:tr>
      <w:tr w:rsidR="00637105" w:rsidRPr="001B19B5" w14:paraId="3045DBBA" w14:textId="77777777" w:rsidTr="00B759BE">
        <w:trPr>
          <w:trHeight w:val="288"/>
        </w:trPr>
        <w:tc>
          <w:tcPr>
            <w:tcW w:w="1992" w:type="dxa"/>
            <w:vMerge/>
          </w:tcPr>
          <w:p w14:paraId="4FAF8828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2" w:type="dxa"/>
            <w:shd w:val="clear" w:color="auto" w:fill="auto"/>
          </w:tcPr>
          <w:p w14:paraId="1C074DDC" w14:textId="77777777" w:rsidR="00637105" w:rsidRPr="001B19B5" w:rsidRDefault="00637105" w:rsidP="00637105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14:paraId="5F42B6E7" w14:textId="77777777" w:rsidR="00637105" w:rsidRPr="001B19B5" w:rsidRDefault="00637105" w:rsidP="00637105">
            <w:pPr>
              <w:rPr>
                <w:rFonts w:ascii="Maiandra GD" w:hAnsi="Maiandra GD"/>
                <w:b/>
                <w:sz w:val="20"/>
              </w:rPr>
            </w:pPr>
          </w:p>
        </w:tc>
        <w:tc>
          <w:tcPr>
            <w:tcW w:w="1993" w:type="dxa"/>
          </w:tcPr>
          <w:p w14:paraId="1D6FAEC9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3" w:type="dxa"/>
          </w:tcPr>
          <w:p w14:paraId="609119F4" w14:textId="77777777" w:rsidR="00637105" w:rsidRPr="001B19B5" w:rsidRDefault="00637105" w:rsidP="00637105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93" w:type="dxa"/>
            <w:shd w:val="clear" w:color="auto" w:fill="9CC2E5" w:themeFill="accent1" w:themeFillTint="99"/>
          </w:tcPr>
          <w:p w14:paraId="399D83AD" w14:textId="77777777" w:rsidR="00545D8C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Simple Greetings</w:t>
            </w:r>
          </w:p>
          <w:p w14:paraId="6AD15C1C" w14:textId="77777777" w:rsidR="00637105" w:rsidRPr="001B19B5" w:rsidRDefault="00545D8C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( 2 lessons) </w:t>
            </w:r>
            <w:r w:rsidR="00637105"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7CC79D52" w14:textId="77777777" w:rsidR="00545D8C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Simple Greetings</w:t>
            </w:r>
          </w:p>
          <w:p w14:paraId="10EB5C6F" w14:textId="77777777" w:rsidR="00637105" w:rsidRPr="001B19B5" w:rsidRDefault="00545D8C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(2 lessons) </w:t>
            </w:r>
            <w:r w:rsidR="00637105"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</w:tc>
      </w:tr>
      <w:tr w:rsidR="0047727B" w:rsidRPr="001B19B5" w14:paraId="392A3A6C" w14:textId="77777777" w:rsidTr="008E44D8">
        <w:trPr>
          <w:trHeight w:val="288"/>
        </w:trPr>
        <w:tc>
          <w:tcPr>
            <w:tcW w:w="1992" w:type="dxa"/>
            <w:shd w:val="clear" w:color="auto" w:fill="0070C0"/>
          </w:tcPr>
          <w:p w14:paraId="030B3A67" w14:textId="77777777" w:rsidR="0047727B" w:rsidRPr="001B19B5" w:rsidRDefault="008E44D8" w:rsidP="00637105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PSHE</w:t>
            </w:r>
          </w:p>
        </w:tc>
        <w:tc>
          <w:tcPr>
            <w:tcW w:w="1992" w:type="dxa"/>
            <w:shd w:val="clear" w:color="auto" w:fill="0070C0"/>
          </w:tcPr>
          <w:p w14:paraId="60CC2E00" w14:textId="77777777" w:rsidR="0027654C" w:rsidRPr="00F9190D" w:rsidRDefault="00680357" w:rsidP="000A7055">
            <w:pPr>
              <w:rPr>
                <w:rFonts w:ascii="Maiandra GD" w:hAnsi="Maiandra GD"/>
                <w:sz w:val="20"/>
              </w:rPr>
            </w:pPr>
            <w:r w:rsidRPr="00F9190D">
              <w:rPr>
                <w:rFonts w:ascii="Maiandra GD" w:hAnsi="Maiandra GD"/>
                <w:sz w:val="20"/>
              </w:rPr>
              <w:t xml:space="preserve">Being me in my world 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140D92C4" w14:textId="77777777" w:rsidR="000A7055" w:rsidRPr="00F9190D" w:rsidRDefault="00680357" w:rsidP="00637105">
            <w:pPr>
              <w:rPr>
                <w:rFonts w:ascii="Maiandra GD" w:hAnsi="Maiandra GD"/>
                <w:sz w:val="20"/>
              </w:rPr>
            </w:pPr>
            <w:r w:rsidRPr="00F9190D">
              <w:rPr>
                <w:rFonts w:ascii="Maiandra GD" w:hAnsi="Maiandra GD"/>
                <w:sz w:val="20"/>
              </w:rPr>
              <w:t>Celebrating difference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7C42EBC" w14:textId="77777777" w:rsidR="0027654C" w:rsidRPr="00F9190D" w:rsidRDefault="00680357" w:rsidP="00637105">
            <w:pPr>
              <w:rPr>
                <w:rFonts w:ascii="Maiandra GD" w:hAnsi="Maiandra GD"/>
                <w:sz w:val="18"/>
              </w:rPr>
            </w:pPr>
            <w:r w:rsidRPr="00F9190D">
              <w:rPr>
                <w:rFonts w:ascii="Maiandra GD" w:hAnsi="Maiandra GD"/>
                <w:sz w:val="18"/>
              </w:rPr>
              <w:t>Dreams and Goals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C41D1B6" w14:textId="77777777" w:rsidR="0047727B" w:rsidRPr="00F9190D" w:rsidRDefault="00680357" w:rsidP="00637105">
            <w:pPr>
              <w:rPr>
                <w:rFonts w:ascii="Maiandra GD" w:hAnsi="Maiandra GD"/>
                <w:sz w:val="24"/>
              </w:rPr>
            </w:pPr>
            <w:r w:rsidRPr="00F9190D">
              <w:rPr>
                <w:rFonts w:ascii="Maiandra GD" w:hAnsi="Maiandra GD"/>
                <w:sz w:val="24"/>
              </w:rPr>
              <w:t>Healthy me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34173724" w14:textId="77777777" w:rsidR="00AF08C2" w:rsidRPr="00F9190D" w:rsidRDefault="00680357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F9190D">
              <w:rPr>
                <w:rFonts w:ascii="Maiandra GD" w:hAnsi="Maiandra GD"/>
                <w:sz w:val="20"/>
                <w:szCs w:val="24"/>
              </w:rPr>
              <w:t>Relationships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AB3C03" w14:textId="77777777" w:rsidR="00AF08C2" w:rsidRPr="00F9190D" w:rsidRDefault="00680357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F9190D">
              <w:rPr>
                <w:rFonts w:ascii="Maiandra GD" w:hAnsi="Maiandra GD"/>
                <w:sz w:val="20"/>
                <w:szCs w:val="24"/>
              </w:rPr>
              <w:t>Changing Me</w:t>
            </w:r>
          </w:p>
        </w:tc>
      </w:tr>
      <w:tr w:rsidR="00637105" w:rsidRPr="001B19B5" w14:paraId="3E850682" w14:textId="77777777" w:rsidTr="00666731">
        <w:trPr>
          <w:trHeight w:val="288"/>
        </w:trPr>
        <w:tc>
          <w:tcPr>
            <w:tcW w:w="1992" w:type="dxa"/>
            <w:shd w:val="clear" w:color="auto" w:fill="FF0000"/>
          </w:tcPr>
          <w:p w14:paraId="24101A7A" w14:textId="77777777" w:rsidR="00637105" w:rsidRPr="009945A6" w:rsidRDefault="00637105" w:rsidP="00637105">
            <w:pPr>
              <w:rPr>
                <w:rFonts w:ascii="Maiandra GD" w:hAnsi="Maiandra GD"/>
                <w:b/>
                <w:sz w:val="20"/>
                <w:szCs w:val="24"/>
              </w:rPr>
            </w:pPr>
            <w:r w:rsidRPr="009945A6">
              <w:rPr>
                <w:rFonts w:ascii="Maiandra GD" w:hAnsi="Maiandra GD"/>
                <w:b/>
                <w:sz w:val="20"/>
                <w:szCs w:val="24"/>
              </w:rPr>
              <w:t>English / Writing</w:t>
            </w:r>
          </w:p>
        </w:tc>
        <w:tc>
          <w:tcPr>
            <w:tcW w:w="1992" w:type="dxa"/>
            <w:shd w:val="clear" w:color="auto" w:fill="FF0000"/>
          </w:tcPr>
          <w:p w14:paraId="18D47A9D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Capital letters and full stops</w:t>
            </w:r>
          </w:p>
          <w:p w14:paraId="2A7086AB" w14:textId="77777777" w:rsidR="00A842D6" w:rsidRPr="001B19B5" w:rsidRDefault="00A842D6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39EB195A" w14:textId="77777777" w:rsidR="00A842D6" w:rsidRPr="001B19B5" w:rsidRDefault="00A842D6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Subordination </w:t>
            </w:r>
          </w:p>
          <w:p w14:paraId="0B385343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0ADEE259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2" w:type="dxa"/>
            <w:shd w:val="clear" w:color="auto" w:fill="FF0000"/>
          </w:tcPr>
          <w:p w14:paraId="239E1BDE" w14:textId="77777777" w:rsidR="00637105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Write statements, questions and commands. </w:t>
            </w:r>
          </w:p>
          <w:p w14:paraId="039FDB95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26B7A4FE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Use </w:t>
            </w:r>
            <w:proofErr w:type="gramStart"/>
            <w:r w:rsidRPr="001B19B5">
              <w:rPr>
                <w:rFonts w:ascii="Maiandra GD" w:hAnsi="Maiandra GD"/>
                <w:sz w:val="20"/>
                <w:szCs w:val="24"/>
              </w:rPr>
              <w:t>diagonal  and</w:t>
            </w:r>
            <w:proofErr w:type="gramEnd"/>
            <w:r w:rsidRPr="001B19B5">
              <w:rPr>
                <w:rFonts w:ascii="Maiandra GD" w:hAnsi="Maiandra GD"/>
                <w:sz w:val="20"/>
                <w:szCs w:val="24"/>
              </w:rPr>
              <w:t xml:space="preserve"> horizontal strokes. </w:t>
            </w:r>
          </w:p>
          <w:p w14:paraId="6E417126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5F9EA694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Letter sizing </w:t>
            </w:r>
          </w:p>
          <w:p w14:paraId="64696BA2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3B5306F6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Expanded noun phrases </w:t>
            </w:r>
          </w:p>
          <w:p w14:paraId="7B3ECE6D" w14:textId="77777777" w:rsidR="00A205C3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33821B3E" w14:textId="77777777" w:rsidR="00A205C3" w:rsidRPr="001B19B5" w:rsidRDefault="00A842D6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Present and past tense </w:t>
            </w:r>
          </w:p>
        </w:tc>
        <w:tc>
          <w:tcPr>
            <w:tcW w:w="1993" w:type="dxa"/>
            <w:shd w:val="clear" w:color="auto" w:fill="FF0000"/>
          </w:tcPr>
          <w:p w14:paraId="215BE5E1" w14:textId="77777777" w:rsidR="00900D1A" w:rsidRPr="001B19B5" w:rsidRDefault="007D7C7E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Spelling common exception words</w:t>
            </w:r>
          </w:p>
          <w:p w14:paraId="5D8E9FBC" w14:textId="77777777" w:rsidR="00900D1A" w:rsidRPr="001B19B5" w:rsidRDefault="00900D1A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4392D593" w14:textId="77777777" w:rsidR="00900D1A" w:rsidRPr="001B19B5" w:rsidRDefault="00900D1A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Contracted forms </w:t>
            </w:r>
          </w:p>
          <w:p w14:paraId="73183FEA" w14:textId="77777777" w:rsidR="00900D1A" w:rsidRPr="001B19B5" w:rsidRDefault="00900D1A" w:rsidP="00637105">
            <w:pPr>
              <w:rPr>
                <w:rFonts w:ascii="Maiandra GD" w:hAnsi="Maiandra GD"/>
                <w:sz w:val="20"/>
                <w:szCs w:val="24"/>
              </w:rPr>
            </w:pPr>
          </w:p>
          <w:p w14:paraId="0458FA35" w14:textId="77777777" w:rsidR="00637105" w:rsidRPr="001B19B5" w:rsidRDefault="00900D1A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Improve spelling errors. </w:t>
            </w:r>
            <w:r w:rsidR="007D7C7E"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</w:tc>
        <w:tc>
          <w:tcPr>
            <w:tcW w:w="1993" w:type="dxa"/>
            <w:shd w:val="clear" w:color="auto" w:fill="FF0000"/>
          </w:tcPr>
          <w:p w14:paraId="64838304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FF0000"/>
          </w:tcPr>
          <w:p w14:paraId="24462066" w14:textId="77777777" w:rsidR="00637105" w:rsidRPr="001B19B5" w:rsidRDefault="00A205C3" w:rsidP="00637105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Proof reading </w:t>
            </w:r>
            <w:r w:rsidR="00622D6D" w:rsidRPr="001B19B5">
              <w:rPr>
                <w:rFonts w:ascii="Maiandra GD" w:hAnsi="Maiandra GD"/>
                <w:sz w:val="20"/>
                <w:szCs w:val="24"/>
              </w:rPr>
              <w:t xml:space="preserve">for basic grammar and punctuation. </w:t>
            </w:r>
          </w:p>
        </w:tc>
        <w:tc>
          <w:tcPr>
            <w:tcW w:w="1993" w:type="dxa"/>
            <w:shd w:val="clear" w:color="auto" w:fill="FF0000"/>
          </w:tcPr>
          <w:p w14:paraId="3155AAC5" w14:textId="77777777" w:rsidR="00637105" w:rsidRPr="001B19B5" w:rsidRDefault="00637105" w:rsidP="00637105">
            <w:pPr>
              <w:rPr>
                <w:rFonts w:ascii="Maiandra GD" w:hAnsi="Maiandra GD"/>
                <w:sz w:val="20"/>
                <w:szCs w:val="24"/>
              </w:rPr>
            </w:pPr>
          </w:p>
        </w:tc>
      </w:tr>
      <w:tr w:rsidR="005D5772" w:rsidRPr="001B19B5" w14:paraId="1787EBC1" w14:textId="77777777" w:rsidTr="00666731">
        <w:trPr>
          <w:trHeight w:val="288"/>
        </w:trPr>
        <w:tc>
          <w:tcPr>
            <w:tcW w:w="1992" w:type="dxa"/>
            <w:shd w:val="clear" w:color="auto" w:fill="C9C9C9" w:themeFill="accent3" w:themeFillTint="99"/>
          </w:tcPr>
          <w:p w14:paraId="105772E2" w14:textId="77777777" w:rsidR="005D5772" w:rsidRPr="009945A6" w:rsidRDefault="005D5772" w:rsidP="005D5772">
            <w:pPr>
              <w:rPr>
                <w:rFonts w:ascii="Maiandra GD" w:hAnsi="Maiandra GD"/>
                <w:b/>
                <w:sz w:val="20"/>
              </w:rPr>
            </w:pPr>
            <w:r w:rsidRPr="009945A6">
              <w:rPr>
                <w:rFonts w:ascii="Maiandra GD" w:hAnsi="Maiandra GD"/>
                <w:b/>
                <w:sz w:val="20"/>
              </w:rPr>
              <w:t>Texts</w:t>
            </w:r>
            <w:r w:rsidR="005A12BA" w:rsidRPr="009945A6">
              <w:rPr>
                <w:rFonts w:ascii="Maiandra GD" w:hAnsi="Maiandra GD"/>
                <w:b/>
                <w:sz w:val="20"/>
              </w:rPr>
              <w:t xml:space="preserve"> (Books as Hooks) </w:t>
            </w:r>
          </w:p>
        </w:tc>
        <w:tc>
          <w:tcPr>
            <w:tcW w:w="1992" w:type="dxa"/>
            <w:shd w:val="clear" w:color="auto" w:fill="C9C9C9" w:themeFill="accent3" w:themeFillTint="99"/>
          </w:tcPr>
          <w:p w14:paraId="05DF10C9" w14:textId="77777777" w:rsidR="005D5772" w:rsidRDefault="00E61585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Is that an Elephant in my fridge? </w:t>
            </w:r>
          </w:p>
          <w:p w14:paraId="5993A9D6" w14:textId="77777777" w:rsidR="00E61585" w:rsidRPr="001B19B5" w:rsidRDefault="00E61585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  <w:p w14:paraId="10E76723" w14:textId="77777777" w:rsidR="0013211C" w:rsidRDefault="00E61585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Something Else</w:t>
            </w:r>
          </w:p>
          <w:p w14:paraId="186C6EE0" w14:textId="77777777" w:rsidR="00E61585" w:rsidRPr="001B19B5" w:rsidRDefault="00E61585" w:rsidP="0013211C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</w:tc>
        <w:tc>
          <w:tcPr>
            <w:tcW w:w="1992" w:type="dxa"/>
            <w:shd w:val="clear" w:color="auto" w:fill="C9C9C9" w:themeFill="accent3" w:themeFillTint="99"/>
          </w:tcPr>
          <w:p w14:paraId="12E653F4" w14:textId="77777777" w:rsidR="005D5772" w:rsidRPr="001B19B5" w:rsidRDefault="009038CD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The Shopping Basket </w:t>
            </w:r>
            <w:r w:rsidR="00BC52E2" w:rsidRPr="001B19B5">
              <w:rPr>
                <w:rFonts w:ascii="Maiandra GD" w:hAnsi="Maiandra GD"/>
                <w:sz w:val="20"/>
                <w:szCs w:val="24"/>
              </w:rPr>
              <w:t xml:space="preserve">(Lists) </w:t>
            </w:r>
          </w:p>
          <w:p w14:paraId="292F838B" w14:textId="77777777" w:rsidR="0074428E" w:rsidRPr="001B19B5" w:rsidRDefault="0074428E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1ED6456A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1D31A5CA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14B1E54A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  <w:proofErr w:type="spellStart"/>
            <w:r w:rsidRPr="001B19B5">
              <w:rPr>
                <w:rFonts w:ascii="Maiandra GD" w:hAnsi="Maiandra GD"/>
                <w:sz w:val="20"/>
                <w:szCs w:val="24"/>
              </w:rPr>
              <w:t>Supertato</w:t>
            </w:r>
            <w:proofErr w:type="spellEnd"/>
            <w:r w:rsidRPr="001B19B5">
              <w:rPr>
                <w:rFonts w:ascii="Maiandra GD" w:hAnsi="Maiandra GD"/>
                <w:sz w:val="20"/>
                <w:szCs w:val="24"/>
              </w:rPr>
              <w:t xml:space="preserve">! </w:t>
            </w:r>
          </w:p>
          <w:p w14:paraId="07B6167D" w14:textId="77777777" w:rsidR="00D02C17" w:rsidRPr="001B19B5" w:rsidRDefault="00D02C17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6F895B46" w14:textId="77777777" w:rsidR="00D02C17" w:rsidRPr="001B19B5" w:rsidRDefault="00D02C17" w:rsidP="00D02C17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Journey Story </w:t>
            </w:r>
          </w:p>
          <w:p w14:paraId="037F9088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4FD86DDF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Questions, Statements and </w:t>
            </w:r>
            <w:r w:rsidRPr="001B19B5">
              <w:rPr>
                <w:rFonts w:ascii="Maiandra GD" w:hAnsi="Maiandra GD"/>
                <w:sz w:val="20"/>
                <w:szCs w:val="24"/>
              </w:rPr>
              <w:lastRenderedPageBreak/>
              <w:t xml:space="preserve">Commands What If? 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3CFBF441" w14:textId="77777777" w:rsidR="005D5772" w:rsidRPr="001B19B5" w:rsidRDefault="007C05AC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lastRenderedPageBreak/>
              <w:t xml:space="preserve">Lost and Found </w:t>
            </w:r>
          </w:p>
          <w:p w14:paraId="28D63F33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3E435C59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The Pirates Next Door </w:t>
            </w:r>
          </w:p>
          <w:p w14:paraId="393A8D7C" w14:textId="77777777" w:rsidR="00A122A9" w:rsidRPr="001B19B5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1652AF02" w14:textId="77777777" w:rsidR="00A122A9" w:rsidRDefault="00A122A9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Pirates Love Underpants</w:t>
            </w:r>
          </w:p>
          <w:p w14:paraId="7D1094D9" w14:textId="77777777" w:rsidR="0046644A" w:rsidRPr="001B19B5" w:rsidRDefault="0046644A" w:rsidP="005D5772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Dougal the Deep Sea Diver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002B40B9" w14:textId="77777777" w:rsidR="00AE4ABB" w:rsidRPr="001B19B5" w:rsidRDefault="00AE4ABB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Stay! </w:t>
            </w:r>
          </w:p>
          <w:p w14:paraId="165E9E4D" w14:textId="77777777" w:rsidR="00A93D20" w:rsidRPr="001B19B5" w:rsidRDefault="00A93D20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46EBA014" w14:textId="77777777" w:rsidR="00A93D20" w:rsidRPr="001B19B5" w:rsidRDefault="00A93D20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The Dog’s Trust (Non-fiction writing) </w:t>
            </w:r>
          </w:p>
          <w:p w14:paraId="5868F8A3" w14:textId="77777777" w:rsidR="00AE4ABB" w:rsidRPr="001B19B5" w:rsidRDefault="00AE4ABB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4E175B4F" w14:textId="77777777" w:rsidR="00AE4ABB" w:rsidRDefault="00D25BDD" w:rsidP="005D5772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Ninja Nan</w:t>
            </w:r>
            <w:r w:rsidR="00AE4ABB"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  <w:p w14:paraId="7116B439" w14:textId="77777777" w:rsidR="00D25BDD" w:rsidRPr="001B19B5" w:rsidRDefault="00D25BDD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0F0CD656" w14:textId="77777777" w:rsidR="005D5772" w:rsidRPr="001B19B5" w:rsidRDefault="009038CD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Never Tickle a Tiger </w:t>
            </w:r>
            <w:r w:rsidR="00BC52E2"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  <w:p w14:paraId="7A875CCF" w14:textId="77777777" w:rsidR="008D0DAF" w:rsidRPr="001B19B5" w:rsidRDefault="008D0DAF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36005A8D" w14:textId="77777777" w:rsidR="00BC56C9" w:rsidRPr="001B19B5" w:rsidRDefault="00BC56C9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The Sly Fox 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469E95AF" w14:textId="77777777" w:rsidR="00622884" w:rsidRPr="001B19B5" w:rsidRDefault="00622884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*Start big writes for moderation. There is a different theme each week.</w:t>
            </w:r>
            <w:r w:rsidR="005739F7" w:rsidRPr="001B19B5">
              <w:rPr>
                <w:rFonts w:ascii="Maiandra GD" w:hAnsi="Maiandra GD"/>
                <w:sz w:val="20"/>
                <w:szCs w:val="24"/>
              </w:rPr>
              <w:t xml:space="preserve"> What needs evidencing for moderation? </w:t>
            </w:r>
          </w:p>
          <w:p w14:paraId="4CE138D5" w14:textId="77777777" w:rsidR="00622884" w:rsidRPr="001B19B5" w:rsidRDefault="00622884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774E308C" w14:textId="77777777" w:rsidR="005D5772" w:rsidRPr="001B19B5" w:rsidRDefault="00311D97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Jack and the Beanstalk </w:t>
            </w:r>
          </w:p>
          <w:p w14:paraId="0DA95DA7" w14:textId="77777777" w:rsidR="007C05AC" w:rsidRPr="001B19B5" w:rsidRDefault="007C05AC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357A8DA2" w14:textId="77777777" w:rsidR="007C05AC" w:rsidRPr="001B19B5" w:rsidRDefault="007C05AC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Into the Forest 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39986202" w14:textId="77777777" w:rsidR="005D5772" w:rsidRDefault="00BC52E2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Spyder </w:t>
            </w:r>
            <w:proofErr w:type="spellStart"/>
            <w:r w:rsidRPr="001B19B5">
              <w:rPr>
                <w:rFonts w:ascii="Maiandra GD" w:hAnsi="Maiandra GD"/>
                <w:sz w:val="20"/>
                <w:szCs w:val="24"/>
              </w:rPr>
              <w:t>factfile</w:t>
            </w:r>
            <w:proofErr w:type="spellEnd"/>
            <w:r w:rsidRPr="001B19B5">
              <w:rPr>
                <w:rFonts w:ascii="Maiandra GD" w:hAnsi="Maiandra GD"/>
                <w:sz w:val="20"/>
                <w:szCs w:val="24"/>
              </w:rPr>
              <w:t xml:space="preserve"> </w:t>
            </w:r>
          </w:p>
          <w:p w14:paraId="25F4BE9F" w14:textId="77777777" w:rsidR="002C6405" w:rsidRPr="001B19B5" w:rsidRDefault="002C6405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39418FB6" w14:textId="77777777" w:rsidR="00BC52E2" w:rsidRPr="001B19B5" w:rsidRDefault="00BC52E2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The Dancing Tiger (Similes) </w:t>
            </w:r>
          </w:p>
          <w:p w14:paraId="23330A91" w14:textId="77777777" w:rsidR="00BC52E2" w:rsidRPr="001B19B5" w:rsidRDefault="00BC52E2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78292128" w14:textId="77777777" w:rsidR="00BC52E2" w:rsidRPr="001B19B5" w:rsidRDefault="00BC52E2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Rumble in the Jungle </w:t>
            </w:r>
          </w:p>
          <w:p w14:paraId="5CE9FC7B" w14:textId="77777777" w:rsidR="001457B6" w:rsidRPr="001B19B5" w:rsidRDefault="001457B6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Class Two at the Zoo </w:t>
            </w:r>
          </w:p>
        </w:tc>
      </w:tr>
      <w:tr w:rsidR="005D5772" w:rsidRPr="001B19B5" w14:paraId="00E8673E" w14:textId="77777777" w:rsidTr="00F1465F">
        <w:trPr>
          <w:trHeight w:val="288"/>
        </w:trPr>
        <w:tc>
          <w:tcPr>
            <w:tcW w:w="1992" w:type="dxa"/>
            <w:shd w:val="clear" w:color="auto" w:fill="C9C9C9" w:themeFill="accent3" w:themeFillTint="99"/>
          </w:tcPr>
          <w:p w14:paraId="546C0242" w14:textId="77777777" w:rsidR="005D5772" w:rsidRPr="009945A6" w:rsidRDefault="005D5772" w:rsidP="005D5772">
            <w:pPr>
              <w:rPr>
                <w:rFonts w:ascii="Maiandra GD" w:hAnsi="Maiandra GD"/>
                <w:b/>
                <w:sz w:val="20"/>
              </w:rPr>
            </w:pPr>
            <w:r w:rsidRPr="009945A6">
              <w:rPr>
                <w:rFonts w:ascii="Maiandra GD" w:hAnsi="Maiandra GD"/>
                <w:b/>
                <w:sz w:val="20"/>
              </w:rPr>
              <w:t>Reading</w:t>
            </w:r>
            <w:r w:rsidR="00D353E9" w:rsidRPr="009945A6">
              <w:rPr>
                <w:rFonts w:ascii="Maiandra GD" w:hAnsi="Maiandra GD"/>
                <w:b/>
                <w:sz w:val="20"/>
              </w:rPr>
              <w:t xml:space="preserve"> (Library) </w:t>
            </w:r>
          </w:p>
        </w:tc>
        <w:tc>
          <w:tcPr>
            <w:tcW w:w="1992" w:type="dxa"/>
            <w:shd w:val="clear" w:color="auto" w:fill="C9C9C9" w:themeFill="accent3" w:themeFillTint="99"/>
          </w:tcPr>
          <w:p w14:paraId="4E9F9231" w14:textId="77777777" w:rsidR="00A65F05" w:rsidRPr="001B19B5" w:rsidRDefault="000334FB" w:rsidP="005D5772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Habitats</w:t>
            </w:r>
          </w:p>
          <w:p w14:paraId="5AB83113" w14:textId="77777777" w:rsidR="00A65F05" w:rsidRPr="001B19B5" w:rsidRDefault="00A65F05" w:rsidP="005D5772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2" w:type="dxa"/>
            <w:shd w:val="clear" w:color="auto" w:fill="C9C9C9" w:themeFill="accent3" w:themeFillTint="99"/>
          </w:tcPr>
          <w:p w14:paraId="673F867C" w14:textId="77777777" w:rsidR="005D5772" w:rsidRPr="001B19B5" w:rsidRDefault="006068B0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Holidays </w:t>
            </w:r>
          </w:p>
          <w:p w14:paraId="0B17220F" w14:textId="77777777" w:rsidR="006068B0" w:rsidRPr="001B19B5" w:rsidRDefault="006068B0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Transport </w:t>
            </w:r>
          </w:p>
          <w:p w14:paraId="11825937" w14:textId="77777777" w:rsidR="00A65F05" w:rsidRPr="001B19B5" w:rsidRDefault="00A65F05" w:rsidP="005D5772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C9C9C9" w:themeFill="accent3" w:themeFillTint="99"/>
          </w:tcPr>
          <w:p w14:paraId="50A55C8F" w14:textId="77777777" w:rsidR="005D5772" w:rsidRPr="001B19B5" w:rsidRDefault="006068B0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Victorians </w:t>
            </w:r>
          </w:p>
          <w:p w14:paraId="72DCC206" w14:textId="77777777" w:rsidR="00832C06" w:rsidRPr="001B19B5" w:rsidRDefault="00832C06" w:rsidP="005D5772">
            <w:pPr>
              <w:rPr>
                <w:rFonts w:ascii="Maiandra GD" w:hAnsi="Maiandra GD"/>
                <w:sz w:val="20"/>
                <w:szCs w:val="24"/>
              </w:rPr>
            </w:pPr>
          </w:p>
          <w:p w14:paraId="1A0C457C" w14:textId="77777777" w:rsidR="00832C06" w:rsidRPr="001B19B5" w:rsidRDefault="00832C06" w:rsidP="005D5772">
            <w:pPr>
              <w:rPr>
                <w:rFonts w:ascii="Maiandra GD" w:hAnsi="Maiandra GD"/>
                <w:sz w:val="20"/>
                <w:szCs w:val="24"/>
              </w:rPr>
            </w:pPr>
          </w:p>
        </w:tc>
        <w:tc>
          <w:tcPr>
            <w:tcW w:w="1993" w:type="dxa"/>
            <w:shd w:val="clear" w:color="auto" w:fill="C9C9C9" w:themeFill="accent3" w:themeFillTint="99"/>
          </w:tcPr>
          <w:p w14:paraId="63D26FB3" w14:textId="77777777" w:rsidR="005D5772" w:rsidRPr="001B19B5" w:rsidRDefault="00033B22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>Animals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1B141513" w14:textId="77777777" w:rsidR="005D5772" w:rsidRPr="001B19B5" w:rsidRDefault="00033B22" w:rsidP="005D5772">
            <w:pPr>
              <w:rPr>
                <w:rFonts w:ascii="Maiandra GD" w:hAnsi="Maiandra GD"/>
                <w:sz w:val="20"/>
                <w:szCs w:val="24"/>
              </w:rPr>
            </w:pPr>
            <w:r w:rsidRPr="001B19B5">
              <w:rPr>
                <w:rFonts w:ascii="Maiandra GD" w:hAnsi="Maiandra GD"/>
                <w:sz w:val="20"/>
                <w:szCs w:val="24"/>
              </w:rPr>
              <w:t xml:space="preserve">Plants </w:t>
            </w:r>
          </w:p>
        </w:tc>
        <w:tc>
          <w:tcPr>
            <w:tcW w:w="1993" w:type="dxa"/>
            <w:shd w:val="clear" w:color="auto" w:fill="C9C9C9" w:themeFill="accent3" w:themeFillTint="99"/>
          </w:tcPr>
          <w:p w14:paraId="6C7934B8" w14:textId="77777777" w:rsidR="005D5772" w:rsidRPr="001B19B5" w:rsidRDefault="00817D26" w:rsidP="005D5772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Living Creatures</w:t>
            </w:r>
          </w:p>
        </w:tc>
      </w:tr>
      <w:tr w:rsidR="00502959" w:rsidRPr="001B19B5" w14:paraId="6EB6DF96" w14:textId="77777777" w:rsidTr="00E13AA8">
        <w:trPr>
          <w:trHeight w:val="288"/>
        </w:trPr>
        <w:tc>
          <w:tcPr>
            <w:tcW w:w="1992" w:type="dxa"/>
            <w:shd w:val="clear" w:color="auto" w:fill="FFFFFF" w:themeFill="background1"/>
          </w:tcPr>
          <w:p w14:paraId="6ECD5451" w14:textId="77777777" w:rsidR="00502959" w:rsidRPr="009945A6" w:rsidRDefault="00502959" w:rsidP="005D5772">
            <w:pPr>
              <w:rPr>
                <w:rFonts w:ascii="Maiandra GD" w:hAnsi="Maiandra GD"/>
                <w:b/>
                <w:sz w:val="20"/>
              </w:rPr>
            </w:pPr>
            <w:r w:rsidRPr="009945A6">
              <w:rPr>
                <w:rFonts w:ascii="Maiandra GD" w:hAnsi="Maiandra GD"/>
                <w:b/>
                <w:sz w:val="20"/>
              </w:rPr>
              <w:t>Maths</w:t>
            </w:r>
          </w:p>
        </w:tc>
        <w:tc>
          <w:tcPr>
            <w:tcW w:w="11956" w:type="dxa"/>
            <w:gridSpan w:val="6"/>
          </w:tcPr>
          <w:p w14:paraId="56289A5E" w14:textId="77777777" w:rsidR="00502959" w:rsidRPr="00502959" w:rsidRDefault="00502959" w:rsidP="00502959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*See Maths Planning doc</w:t>
            </w:r>
          </w:p>
        </w:tc>
      </w:tr>
    </w:tbl>
    <w:p w14:paraId="78AC7CB8" w14:textId="77777777" w:rsidR="00F479D1" w:rsidRPr="001B19B5" w:rsidRDefault="00F479D1">
      <w:pPr>
        <w:rPr>
          <w:rFonts w:ascii="Maiandra GD" w:hAnsi="Maiandra GD"/>
          <w:sz w:val="18"/>
        </w:rPr>
      </w:pPr>
    </w:p>
    <w:p w14:paraId="0C39892C" w14:textId="77777777" w:rsidR="004659C1" w:rsidRPr="001B19B5" w:rsidRDefault="004659C1">
      <w:pPr>
        <w:rPr>
          <w:rFonts w:ascii="Maiandra GD" w:hAnsi="Maiandra GD"/>
          <w:u w:val="single"/>
        </w:rPr>
      </w:pPr>
      <w:r w:rsidRPr="001B19B5">
        <w:rPr>
          <w:rFonts w:ascii="Maiandra GD" w:hAnsi="Maiandra GD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549"/>
        <w:gridCol w:w="1095"/>
        <w:gridCol w:w="549"/>
      </w:tblGrid>
      <w:tr w:rsidR="0012184C" w:rsidRPr="001B19B5" w14:paraId="17A589CE" w14:textId="77777777" w:rsidTr="004659C1">
        <w:trPr>
          <w:trHeight w:val="561"/>
        </w:trPr>
        <w:tc>
          <w:tcPr>
            <w:tcW w:w="757" w:type="dxa"/>
          </w:tcPr>
          <w:p w14:paraId="165006DF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French</w:t>
            </w:r>
          </w:p>
        </w:tc>
        <w:tc>
          <w:tcPr>
            <w:tcW w:w="549" w:type="dxa"/>
            <w:shd w:val="clear" w:color="auto" w:fill="5B9BD5" w:themeFill="accent1"/>
          </w:tcPr>
          <w:p w14:paraId="17246118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763" w:type="dxa"/>
          </w:tcPr>
          <w:p w14:paraId="69ADA584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Music</w:t>
            </w:r>
          </w:p>
        </w:tc>
        <w:tc>
          <w:tcPr>
            <w:tcW w:w="549" w:type="dxa"/>
            <w:shd w:val="clear" w:color="auto" w:fill="CC0476"/>
          </w:tcPr>
          <w:p w14:paraId="45B3A3F3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</w:tr>
      <w:tr w:rsidR="0012184C" w:rsidRPr="001B19B5" w14:paraId="02A83185" w14:textId="77777777" w:rsidTr="004659C1">
        <w:trPr>
          <w:trHeight w:val="528"/>
        </w:trPr>
        <w:tc>
          <w:tcPr>
            <w:tcW w:w="757" w:type="dxa"/>
          </w:tcPr>
          <w:p w14:paraId="44A46639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History</w:t>
            </w:r>
          </w:p>
        </w:tc>
        <w:tc>
          <w:tcPr>
            <w:tcW w:w="549" w:type="dxa"/>
            <w:shd w:val="clear" w:color="auto" w:fill="806000" w:themeFill="accent4" w:themeFillShade="80"/>
          </w:tcPr>
          <w:p w14:paraId="71F26FFF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763" w:type="dxa"/>
          </w:tcPr>
          <w:p w14:paraId="7CBF7AED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Computing</w:t>
            </w:r>
          </w:p>
        </w:tc>
        <w:tc>
          <w:tcPr>
            <w:tcW w:w="549" w:type="dxa"/>
            <w:shd w:val="clear" w:color="auto" w:fill="AEAAAA" w:themeFill="background2" w:themeFillShade="BF"/>
          </w:tcPr>
          <w:p w14:paraId="58DBC883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</w:tr>
      <w:tr w:rsidR="0012184C" w:rsidRPr="001B19B5" w14:paraId="2B8F376F" w14:textId="77777777" w:rsidTr="004659C1">
        <w:trPr>
          <w:trHeight w:val="561"/>
        </w:trPr>
        <w:tc>
          <w:tcPr>
            <w:tcW w:w="757" w:type="dxa"/>
          </w:tcPr>
          <w:p w14:paraId="09806C53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Geography</w:t>
            </w:r>
          </w:p>
        </w:tc>
        <w:tc>
          <w:tcPr>
            <w:tcW w:w="549" w:type="dxa"/>
            <w:shd w:val="clear" w:color="auto" w:fill="00B050"/>
          </w:tcPr>
          <w:p w14:paraId="1EC857B1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763" w:type="dxa"/>
          </w:tcPr>
          <w:p w14:paraId="06D8D9DE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 xml:space="preserve">RE </w:t>
            </w:r>
          </w:p>
        </w:tc>
        <w:tc>
          <w:tcPr>
            <w:tcW w:w="549" w:type="dxa"/>
            <w:shd w:val="clear" w:color="auto" w:fill="FFC000"/>
          </w:tcPr>
          <w:p w14:paraId="482AC332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</w:tr>
      <w:tr w:rsidR="0012184C" w:rsidRPr="001B19B5" w14:paraId="58BD3038" w14:textId="77777777" w:rsidTr="004659C1">
        <w:trPr>
          <w:trHeight w:val="528"/>
        </w:trPr>
        <w:tc>
          <w:tcPr>
            <w:tcW w:w="757" w:type="dxa"/>
          </w:tcPr>
          <w:p w14:paraId="304E6C73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Art</w:t>
            </w:r>
          </w:p>
        </w:tc>
        <w:tc>
          <w:tcPr>
            <w:tcW w:w="549" w:type="dxa"/>
            <w:shd w:val="clear" w:color="auto" w:fill="F587E0"/>
          </w:tcPr>
          <w:p w14:paraId="4BA34A6C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763" w:type="dxa"/>
          </w:tcPr>
          <w:p w14:paraId="526AF87C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Science</w:t>
            </w:r>
          </w:p>
        </w:tc>
        <w:tc>
          <w:tcPr>
            <w:tcW w:w="549" w:type="dxa"/>
            <w:shd w:val="clear" w:color="auto" w:fill="7030A0"/>
          </w:tcPr>
          <w:p w14:paraId="6CCB926C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</w:tr>
      <w:tr w:rsidR="0012184C" w:rsidRPr="001B19B5" w14:paraId="08430FFC" w14:textId="77777777" w:rsidTr="004659C1">
        <w:trPr>
          <w:trHeight w:val="561"/>
        </w:trPr>
        <w:tc>
          <w:tcPr>
            <w:tcW w:w="757" w:type="dxa"/>
          </w:tcPr>
          <w:p w14:paraId="6CEFBF44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DT</w:t>
            </w:r>
          </w:p>
        </w:tc>
        <w:tc>
          <w:tcPr>
            <w:tcW w:w="549" w:type="dxa"/>
            <w:shd w:val="clear" w:color="auto" w:fill="FFFF00"/>
          </w:tcPr>
          <w:p w14:paraId="44897543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763" w:type="dxa"/>
          </w:tcPr>
          <w:p w14:paraId="686451FF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  <w:r w:rsidRPr="001B19B5">
              <w:rPr>
                <w:rFonts w:ascii="Maiandra GD" w:hAnsi="Maiandra GD"/>
                <w:sz w:val="18"/>
              </w:rPr>
              <w:t>PSHE</w:t>
            </w:r>
          </w:p>
        </w:tc>
        <w:tc>
          <w:tcPr>
            <w:tcW w:w="549" w:type="dxa"/>
            <w:shd w:val="clear" w:color="auto" w:fill="00B0F0"/>
          </w:tcPr>
          <w:p w14:paraId="6BAA887D" w14:textId="77777777" w:rsidR="0012184C" w:rsidRPr="001B19B5" w:rsidRDefault="0012184C">
            <w:pPr>
              <w:rPr>
                <w:rFonts w:ascii="Maiandra GD" w:hAnsi="Maiandra GD"/>
                <w:sz w:val="18"/>
              </w:rPr>
            </w:pPr>
          </w:p>
        </w:tc>
      </w:tr>
    </w:tbl>
    <w:p w14:paraId="0FC8F1AB" w14:textId="77777777" w:rsidR="0012184C" w:rsidRDefault="0012184C"/>
    <w:sectPr w:rsidR="0012184C" w:rsidSect="00121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AD03" w14:textId="77777777" w:rsidR="00654992" w:rsidRDefault="00654992" w:rsidP="0012184C">
      <w:pPr>
        <w:spacing w:after="0" w:line="240" w:lineRule="auto"/>
      </w:pPr>
      <w:r>
        <w:separator/>
      </w:r>
    </w:p>
  </w:endnote>
  <w:endnote w:type="continuationSeparator" w:id="0">
    <w:p w14:paraId="06E22022" w14:textId="77777777" w:rsidR="00654992" w:rsidRDefault="00654992" w:rsidP="001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856C" w14:textId="77777777" w:rsidR="009B3B84" w:rsidRDefault="009B3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9EF6" w14:textId="77777777" w:rsidR="009B3B84" w:rsidRDefault="009B3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262B" w14:textId="77777777" w:rsidR="009B3B84" w:rsidRDefault="009B3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ECA9" w14:textId="77777777" w:rsidR="00654992" w:rsidRDefault="00654992" w:rsidP="0012184C">
      <w:pPr>
        <w:spacing w:after="0" w:line="240" w:lineRule="auto"/>
      </w:pPr>
      <w:r>
        <w:separator/>
      </w:r>
    </w:p>
  </w:footnote>
  <w:footnote w:type="continuationSeparator" w:id="0">
    <w:p w14:paraId="17487267" w14:textId="77777777" w:rsidR="00654992" w:rsidRDefault="00654992" w:rsidP="0012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0BFD" w14:textId="77777777" w:rsidR="009B3B84" w:rsidRDefault="009B3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75F3" w14:textId="77777777" w:rsidR="0012184C" w:rsidRDefault="0012184C" w:rsidP="0012184C">
    <w:pPr>
      <w:pStyle w:val="Header"/>
      <w:tabs>
        <w:tab w:val="clear" w:pos="4513"/>
        <w:tab w:val="clear" w:pos="9026"/>
        <w:tab w:val="left" w:pos="4260"/>
      </w:tabs>
      <w:rPr>
        <w:rFonts w:ascii="Maiandra GD" w:hAnsi="Maiandra GD"/>
        <w:sz w:val="40"/>
      </w:rPr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611E0213" wp14:editId="574280D2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 xml:space="preserve">St Andrews </w:t>
    </w:r>
    <w:r w:rsidR="003335C2">
      <w:rPr>
        <w:rFonts w:ascii="Maiandra GD" w:hAnsi="Maiandra GD"/>
        <w:sz w:val="40"/>
      </w:rPr>
      <w:t xml:space="preserve">Curriculum Design </w:t>
    </w:r>
    <w:r w:rsidR="000B617A">
      <w:rPr>
        <w:rFonts w:ascii="Maiandra GD" w:hAnsi="Maiandra GD"/>
        <w:sz w:val="40"/>
      </w:rPr>
      <w:t>Year 2</w:t>
    </w:r>
  </w:p>
  <w:p w14:paraId="4754BB87" w14:textId="77777777" w:rsidR="0012184C" w:rsidRDefault="00121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468" w14:textId="77777777" w:rsidR="009B3B84" w:rsidRDefault="009B3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400"/>
    <w:multiLevelType w:val="hybridMultilevel"/>
    <w:tmpl w:val="136C7550"/>
    <w:lvl w:ilvl="0" w:tplc="A4FE13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6E11"/>
    <w:multiLevelType w:val="hybridMultilevel"/>
    <w:tmpl w:val="12BC0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0D96"/>
    <w:multiLevelType w:val="hybridMultilevel"/>
    <w:tmpl w:val="E2D24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432555">
    <w:abstractNumId w:val="1"/>
  </w:num>
  <w:num w:numId="2" w16cid:durableId="1427649240">
    <w:abstractNumId w:val="2"/>
  </w:num>
  <w:num w:numId="3" w16cid:durableId="70132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4C"/>
    <w:rsid w:val="0000341E"/>
    <w:rsid w:val="0001133C"/>
    <w:rsid w:val="000334FB"/>
    <w:rsid w:val="00033B22"/>
    <w:rsid w:val="00090573"/>
    <w:rsid w:val="00094A37"/>
    <w:rsid w:val="000A7055"/>
    <w:rsid w:val="000B3053"/>
    <w:rsid w:val="000B617A"/>
    <w:rsid w:val="000C73DC"/>
    <w:rsid w:val="000D311E"/>
    <w:rsid w:val="00100607"/>
    <w:rsid w:val="0012184C"/>
    <w:rsid w:val="0013211C"/>
    <w:rsid w:val="00144599"/>
    <w:rsid w:val="001457B6"/>
    <w:rsid w:val="0018354B"/>
    <w:rsid w:val="001B19B5"/>
    <w:rsid w:val="001B4BA4"/>
    <w:rsid w:val="001B5338"/>
    <w:rsid w:val="001C4F94"/>
    <w:rsid w:val="001E2487"/>
    <w:rsid w:val="002073D3"/>
    <w:rsid w:val="00215DD1"/>
    <w:rsid w:val="00234462"/>
    <w:rsid w:val="00240D47"/>
    <w:rsid w:val="0024156E"/>
    <w:rsid w:val="002717A7"/>
    <w:rsid w:val="0027654C"/>
    <w:rsid w:val="00284C63"/>
    <w:rsid w:val="00294AD0"/>
    <w:rsid w:val="002C4B2A"/>
    <w:rsid w:val="002C6405"/>
    <w:rsid w:val="002D138D"/>
    <w:rsid w:val="002E091B"/>
    <w:rsid w:val="003012C0"/>
    <w:rsid w:val="003018FC"/>
    <w:rsid w:val="00302CBA"/>
    <w:rsid w:val="00310197"/>
    <w:rsid w:val="00311D97"/>
    <w:rsid w:val="003335C2"/>
    <w:rsid w:val="003739A9"/>
    <w:rsid w:val="003B5FC0"/>
    <w:rsid w:val="003D4029"/>
    <w:rsid w:val="003E09A0"/>
    <w:rsid w:val="00400C63"/>
    <w:rsid w:val="00416843"/>
    <w:rsid w:val="004308DD"/>
    <w:rsid w:val="00444319"/>
    <w:rsid w:val="00445290"/>
    <w:rsid w:val="004659C1"/>
    <w:rsid w:val="0046644A"/>
    <w:rsid w:val="004703F2"/>
    <w:rsid w:val="0047703C"/>
    <w:rsid w:val="0047727B"/>
    <w:rsid w:val="00497A40"/>
    <w:rsid w:val="004E2E9F"/>
    <w:rsid w:val="00502959"/>
    <w:rsid w:val="00545D8C"/>
    <w:rsid w:val="005739F7"/>
    <w:rsid w:val="005821E4"/>
    <w:rsid w:val="005A12BA"/>
    <w:rsid w:val="005B4FBA"/>
    <w:rsid w:val="005D5772"/>
    <w:rsid w:val="006068B0"/>
    <w:rsid w:val="00622884"/>
    <w:rsid w:val="00622D6D"/>
    <w:rsid w:val="00634BB9"/>
    <w:rsid w:val="00637105"/>
    <w:rsid w:val="00640443"/>
    <w:rsid w:val="00644394"/>
    <w:rsid w:val="00654992"/>
    <w:rsid w:val="00666731"/>
    <w:rsid w:val="00673B92"/>
    <w:rsid w:val="00680357"/>
    <w:rsid w:val="006B6816"/>
    <w:rsid w:val="006E7506"/>
    <w:rsid w:val="006F6FB8"/>
    <w:rsid w:val="006F7422"/>
    <w:rsid w:val="007077DD"/>
    <w:rsid w:val="00714A0D"/>
    <w:rsid w:val="007203CD"/>
    <w:rsid w:val="0072144C"/>
    <w:rsid w:val="0074428E"/>
    <w:rsid w:val="007552EF"/>
    <w:rsid w:val="00762484"/>
    <w:rsid w:val="0079600A"/>
    <w:rsid w:val="007A53AE"/>
    <w:rsid w:val="007B0003"/>
    <w:rsid w:val="007B54C2"/>
    <w:rsid w:val="007C05AC"/>
    <w:rsid w:val="007C6841"/>
    <w:rsid w:val="007D2EDC"/>
    <w:rsid w:val="007D49DD"/>
    <w:rsid w:val="007D7C7E"/>
    <w:rsid w:val="00811348"/>
    <w:rsid w:val="00817D26"/>
    <w:rsid w:val="00820EB1"/>
    <w:rsid w:val="00832C06"/>
    <w:rsid w:val="00846BAB"/>
    <w:rsid w:val="00852CD5"/>
    <w:rsid w:val="00866C8F"/>
    <w:rsid w:val="008753C0"/>
    <w:rsid w:val="008A2CA8"/>
    <w:rsid w:val="008D0DAF"/>
    <w:rsid w:val="008E44D8"/>
    <w:rsid w:val="008F448E"/>
    <w:rsid w:val="008F7B13"/>
    <w:rsid w:val="00900D1A"/>
    <w:rsid w:val="009038CD"/>
    <w:rsid w:val="00907E45"/>
    <w:rsid w:val="00930DB2"/>
    <w:rsid w:val="009915AE"/>
    <w:rsid w:val="009945A6"/>
    <w:rsid w:val="009B3B84"/>
    <w:rsid w:val="00A0026B"/>
    <w:rsid w:val="00A063F4"/>
    <w:rsid w:val="00A122A9"/>
    <w:rsid w:val="00A127AF"/>
    <w:rsid w:val="00A205C3"/>
    <w:rsid w:val="00A44B12"/>
    <w:rsid w:val="00A65F05"/>
    <w:rsid w:val="00A72B5A"/>
    <w:rsid w:val="00A842D6"/>
    <w:rsid w:val="00A93D20"/>
    <w:rsid w:val="00AB3D30"/>
    <w:rsid w:val="00AC6965"/>
    <w:rsid w:val="00AD456A"/>
    <w:rsid w:val="00AE4ABB"/>
    <w:rsid w:val="00AF08C2"/>
    <w:rsid w:val="00AF21F6"/>
    <w:rsid w:val="00AF72B5"/>
    <w:rsid w:val="00AF76A0"/>
    <w:rsid w:val="00B149C2"/>
    <w:rsid w:val="00B24B89"/>
    <w:rsid w:val="00B31E73"/>
    <w:rsid w:val="00B34315"/>
    <w:rsid w:val="00B37F83"/>
    <w:rsid w:val="00B759BE"/>
    <w:rsid w:val="00BC52E2"/>
    <w:rsid w:val="00BC56C9"/>
    <w:rsid w:val="00C028D6"/>
    <w:rsid w:val="00C61926"/>
    <w:rsid w:val="00CA6ABC"/>
    <w:rsid w:val="00CC5E9F"/>
    <w:rsid w:val="00D02C17"/>
    <w:rsid w:val="00D108F0"/>
    <w:rsid w:val="00D14A2F"/>
    <w:rsid w:val="00D21F64"/>
    <w:rsid w:val="00D25BDD"/>
    <w:rsid w:val="00D326E6"/>
    <w:rsid w:val="00D353E9"/>
    <w:rsid w:val="00D45225"/>
    <w:rsid w:val="00D75AD3"/>
    <w:rsid w:val="00D9782B"/>
    <w:rsid w:val="00E16516"/>
    <w:rsid w:val="00E17040"/>
    <w:rsid w:val="00E248FC"/>
    <w:rsid w:val="00E61585"/>
    <w:rsid w:val="00E63AAB"/>
    <w:rsid w:val="00E74D2E"/>
    <w:rsid w:val="00F1465F"/>
    <w:rsid w:val="00F17C26"/>
    <w:rsid w:val="00F27AF7"/>
    <w:rsid w:val="00F35F5E"/>
    <w:rsid w:val="00F479D1"/>
    <w:rsid w:val="00F6737F"/>
    <w:rsid w:val="00F80D1D"/>
    <w:rsid w:val="00F9190D"/>
    <w:rsid w:val="00FA0D9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CBD0EC1"/>
  <w15:chartTrackingRefBased/>
  <w15:docId w15:val="{22E37EAD-811C-42E0-AA53-D8EBAB4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4C"/>
  </w:style>
  <w:style w:type="paragraph" w:styleId="Footer">
    <w:name w:val="footer"/>
    <w:basedOn w:val="Normal"/>
    <w:link w:val="Foot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4C"/>
  </w:style>
  <w:style w:type="table" w:styleId="TableGrid">
    <w:name w:val="Table Grid"/>
    <w:basedOn w:val="TableNormal"/>
    <w:uiPriority w:val="39"/>
    <w:rsid w:val="0012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48F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248FC"/>
  </w:style>
  <w:style w:type="character" w:styleId="Hyperlink">
    <w:name w:val="Hyperlink"/>
    <w:basedOn w:val="DefaultParagraphFont"/>
    <w:uiPriority w:val="99"/>
    <w:unhideWhenUsed/>
    <w:rsid w:val="00755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2C39-9A42-4C2D-AE30-9FA55226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Whatmore</dc:creator>
  <cp:keywords/>
  <dc:description/>
  <cp:lastModifiedBy>Lyndsey Hill</cp:lastModifiedBy>
  <cp:revision>2</cp:revision>
  <dcterms:created xsi:type="dcterms:W3CDTF">2023-03-07T13:58:00Z</dcterms:created>
  <dcterms:modified xsi:type="dcterms:W3CDTF">2023-03-07T13:58:00Z</dcterms:modified>
</cp:coreProperties>
</file>